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4E" w:rsidRPr="000D5B4E" w:rsidRDefault="00753D9A" w:rsidP="00C768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-136525</wp:posOffset>
            </wp:positionV>
            <wp:extent cx="2007870" cy="1431925"/>
            <wp:effectExtent l="19050" t="0" r="0" b="0"/>
            <wp:wrapSquare wrapText="bothSides"/>
            <wp:docPr id="2" name="Рисунок 1" descr="https://www.amic.ru/images/upload/images_12-2019/images/Zn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mic.ru/images/upload/images_12-2019/images/Znak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28"/>
        </w:rPr>
        <w:t>ОТДОХНИТЕ И ОЗДОРОВЬТЕСЬ</w:t>
      </w:r>
    </w:p>
    <w:p w:rsidR="000D5B4E" w:rsidRDefault="000D5B4E" w:rsidP="00C768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B4E">
        <w:rPr>
          <w:rFonts w:ascii="Times New Roman" w:hAnsi="Times New Roman" w:cs="Times New Roman"/>
          <w:b/>
          <w:sz w:val="36"/>
          <w:szCs w:val="28"/>
        </w:rPr>
        <w:t>в учреждени</w:t>
      </w:r>
      <w:r w:rsidR="00753D9A">
        <w:rPr>
          <w:rFonts w:ascii="Times New Roman" w:hAnsi="Times New Roman" w:cs="Times New Roman"/>
          <w:b/>
          <w:sz w:val="36"/>
          <w:szCs w:val="28"/>
        </w:rPr>
        <w:t>и</w:t>
      </w:r>
      <w:r w:rsidRPr="000D5B4E">
        <w:rPr>
          <w:rFonts w:ascii="Times New Roman" w:hAnsi="Times New Roman" w:cs="Times New Roman"/>
          <w:b/>
          <w:sz w:val="36"/>
          <w:szCs w:val="28"/>
        </w:rPr>
        <w:t xml:space="preserve"> Алтайского краевого союза организаций профсоюзов </w:t>
      </w:r>
    </w:p>
    <w:p w:rsidR="00FA1281" w:rsidRPr="000D5B4E" w:rsidRDefault="000D5B4E" w:rsidP="00C768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B4E">
        <w:rPr>
          <w:rFonts w:ascii="Times New Roman" w:hAnsi="Times New Roman" w:cs="Times New Roman"/>
          <w:b/>
          <w:sz w:val="36"/>
          <w:szCs w:val="28"/>
        </w:rPr>
        <w:t>«</w:t>
      </w:r>
      <w:r w:rsidR="00A827E3" w:rsidRPr="000D5B4E">
        <w:rPr>
          <w:rFonts w:ascii="Times New Roman" w:hAnsi="Times New Roman" w:cs="Times New Roman"/>
          <w:b/>
          <w:sz w:val="36"/>
          <w:szCs w:val="28"/>
        </w:rPr>
        <w:t>Санаторий «</w:t>
      </w:r>
      <w:r w:rsidRPr="000D5B4E">
        <w:rPr>
          <w:rFonts w:ascii="Times New Roman" w:hAnsi="Times New Roman" w:cs="Times New Roman"/>
          <w:b/>
          <w:sz w:val="36"/>
          <w:szCs w:val="28"/>
        </w:rPr>
        <w:t>БАРНАУЛЬСКИЙ</w:t>
      </w:r>
      <w:r w:rsidR="00A827E3" w:rsidRPr="000D5B4E">
        <w:rPr>
          <w:rFonts w:ascii="Times New Roman" w:hAnsi="Times New Roman" w:cs="Times New Roman"/>
          <w:b/>
          <w:sz w:val="36"/>
          <w:szCs w:val="28"/>
        </w:rPr>
        <w:t>»</w:t>
      </w:r>
    </w:p>
    <w:p w:rsidR="000D5B4E" w:rsidRPr="00753D9A" w:rsidRDefault="000D5B4E" w:rsidP="00C76862">
      <w:pPr>
        <w:spacing w:after="0" w:line="240" w:lineRule="auto"/>
        <w:jc w:val="center"/>
        <w:rPr>
          <w:rFonts w:ascii="Verdana" w:hAnsi="Verdana" w:cs="Times New Roman"/>
          <w:sz w:val="32"/>
          <w:szCs w:val="28"/>
        </w:rPr>
      </w:pPr>
      <w:r w:rsidRPr="00753D9A">
        <w:rPr>
          <w:rFonts w:ascii="Verdana" w:hAnsi="Verdana" w:cs="Times New Roman"/>
          <w:sz w:val="32"/>
          <w:szCs w:val="28"/>
        </w:rPr>
        <w:t xml:space="preserve">СТОИМОСТЬ ДЛЯ ЧЛЕНОВ ПРОФСОЮЗА </w:t>
      </w:r>
    </w:p>
    <w:p w:rsidR="00FA1281" w:rsidRPr="00753D9A" w:rsidRDefault="000D5B4E" w:rsidP="000D5B4E">
      <w:pPr>
        <w:spacing w:after="0" w:line="240" w:lineRule="auto"/>
        <w:jc w:val="center"/>
        <w:rPr>
          <w:rFonts w:ascii="Verdana" w:hAnsi="Verdana" w:cs="Times New Roman"/>
          <w:sz w:val="32"/>
          <w:szCs w:val="28"/>
        </w:rPr>
      </w:pPr>
      <w:r w:rsidRPr="00753D9A">
        <w:rPr>
          <w:rFonts w:ascii="Verdana" w:hAnsi="Verdana" w:cs="Times New Roman"/>
          <w:sz w:val="32"/>
          <w:szCs w:val="28"/>
        </w:rPr>
        <w:t xml:space="preserve">И ЧЛЕНОВ ИХ СЕМЕЙ со скидкой 25% </w:t>
      </w:r>
    </w:p>
    <w:p w:rsidR="00753D9A" w:rsidRPr="00753D9A" w:rsidRDefault="00753D9A" w:rsidP="000D5B4E">
      <w:pPr>
        <w:spacing w:after="0" w:line="240" w:lineRule="auto"/>
        <w:jc w:val="center"/>
        <w:rPr>
          <w:rFonts w:ascii="Verdana" w:hAnsi="Verdana" w:cs="Times New Roman"/>
          <w:sz w:val="32"/>
          <w:szCs w:val="28"/>
        </w:rPr>
      </w:pPr>
      <w:r w:rsidRPr="00753D9A">
        <w:rPr>
          <w:rFonts w:ascii="Verdana" w:hAnsi="Verdana" w:cs="Times New Roman"/>
          <w:sz w:val="32"/>
          <w:szCs w:val="28"/>
          <w:u w:val="single"/>
        </w:rPr>
        <w:t>с 1 июня по 31 августа</w:t>
      </w:r>
      <w:r w:rsidRPr="00753D9A">
        <w:rPr>
          <w:rFonts w:ascii="Verdana" w:hAnsi="Verdana" w:cs="Times New Roman"/>
          <w:sz w:val="32"/>
          <w:szCs w:val="28"/>
        </w:rPr>
        <w:t xml:space="preserve"> 2023 года</w:t>
      </w:r>
    </w:p>
    <w:p w:rsidR="000D5B4E" w:rsidRPr="000D5B4E" w:rsidRDefault="000D5B4E" w:rsidP="000D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214" w:type="dxa"/>
        <w:tblInd w:w="250" w:type="dxa"/>
        <w:tblLayout w:type="fixed"/>
        <w:tblLook w:val="04A0"/>
      </w:tblPr>
      <w:tblGrid>
        <w:gridCol w:w="6666"/>
        <w:gridCol w:w="2548"/>
      </w:tblGrid>
      <w:tr w:rsidR="000D5B4E" w:rsidRPr="00A827E3" w:rsidTr="003B4A8B">
        <w:trPr>
          <w:gridAfter w:val="1"/>
          <w:wAfter w:w="2548" w:type="dxa"/>
          <w:trHeight w:val="414"/>
        </w:trPr>
        <w:tc>
          <w:tcPr>
            <w:tcW w:w="6666" w:type="dxa"/>
            <w:vMerge w:val="restart"/>
          </w:tcPr>
          <w:p w:rsidR="000D5B4E" w:rsidRPr="00A827E3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>Условия проживания</w:t>
            </w:r>
          </w:p>
        </w:tc>
      </w:tr>
      <w:tr w:rsidR="000D5B4E" w:rsidRPr="000D5B4E" w:rsidTr="003B4A8B">
        <w:trPr>
          <w:trHeight w:val="481"/>
        </w:trPr>
        <w:tc>
          <w:tcPr>
            <w:tcW w:w="6666" w:type="dxa"/>
            <w:vMerge/>
            <w:vAlign w:val="center"/>
          </w:tcPr>
          <w:p w:rsidR="000D5B4E" w:rsidRPr="00A827E3" w:rsidRDefault="000D5B4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48" w:type="dxa"/>
          </w:tcPr>
          <w:p w:rsidR="00DB7424" w:rsidRPr="00A827E3" w:rsidRDefault="000D5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>1 день с лечением</w:t>
            </w:r>
            <w:r w:rsidR="00F02967"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>*</w:t>
            </w:r>
            <w:r w:rsidR="00DB7424"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 xml:space="preserve"> </w:t>
            </w:r>
          </w:p>
          <w:p w:rsidR="000D5B4E" w:rsidRPr="00A827E3" w:rsidRDefault="00DB7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>(с человека)</w:t>
            </w:r>
          </w:p>
        </w:tc>
      </w:tr>
      <w:tr w:rsidR="000D5B4E" w:rsidRPr="000D5B4E" w:rsidTr="003B4A8B">
        <w:trPr>
          <w:trHeight w:val="351"/>
        </w:trPr>
        <w:tc>
          <w:tcPr>
            <w:tcW w:w="6666" w:type="dxa"/>
          </w:tcPr>
          <w:p w:rsidR="000D5B4E" w:rsidRPr="009C7844" w:rsidRDefault="009C7844" w:rsidP="009C7844">
            <w:pPr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Стандартная путёвка с размещением в</w:t>
            </w:r>
            <w:r w:rsidR="00F02967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 xml:space="preserve"> </w:t>
            </w:r>
            <w:r w:rsidR="00DB7424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двух</w:t>
            </w:r>
            <w:r w:rsidR="00F02967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местном</w:t>
            </w:r>
            <w:r w:rsidR="000D5B4E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 xml:space="preserve"> номер</w:t>
            </w:r>
            <w:r w:rsidR="00F02967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е</w:t>
            </w:r>
            <w:r w:rsidR="000D5B4E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 xml:space="preserve"> </w:t>
            </w:r>
            <w:r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с питанием и лечением</w:t>
            </w:r>
          </w:p>
        </w:tc>
        <w:tc>
          <w:tcPr>
            <w:tcW w:w="2548" w:type="dxa"/>
          </w:tcPr>
          <w:p w:rsidR="009C7844" w:rsidRDefault="009C7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28"/>
              </w:rPr>
            </w:pPr>
          </w:p>
          <w:p w:rsidR="000D5B4E" w:rsidRPr="00DB7424" w:rsidRDefault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28"/>
              </w:rPr>
              <w:t>3600</w:t>
            </w:r>
          </w:p>
        </w:tc>
      </w:tr>
      <w:tr w:rsidR="000D5B4E" w:rsidRPr="000D5B4E" w:rsidTr="003B4A8B">
        <w:trPr>
          <w:trHeight w:val="351"/>
        </w:trPr>
        <w:tc>
          <w:tcPr>
            <w:tcW w:w="6666" w:type="dxa"/>
          </w:tcPr>
          <w:p w:rsidR="003B4A8B" w:rsidRPr="003B4A8B" w:rsidRDefault="000D5B4E" w:rsidP="00DB7424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Дети с 4</w:t>
            </w:r>
            <w:r w:rsidR="00F02967"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до </w:t>
            </w:r>
            <w:r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14 лет</w:t>
            </w:r>
            <w:r w:rsidR="00DB7424"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включительно</w:t>
            </w:r>
            <w:r w:rsidR="00F02967"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</w:p>
          <w:p w:rsidR="000D5B4E" w:rsidRPr="003B4A8B" w:rsidRDefault="000D5B4E" w:rsidP="00DB742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(</w:t>
            </w:r>
            <w:r w:rsidR="00F02967"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в </w:t>
            </w:r>
            <w:r w:rsidR="00DB7424"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двухместном номере</w:t>
            </w:r>
            <w:r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)</w:t>
            </w:r>
          </w:p>
        </w:tc>
        <w:tc>
          <w:tcPr>
            <w:tcW w:w="2548" w:type="dxa"/>
          </w:tcPr>
          <w:p w:rsidR="000D5B4E" w:rsidRPr="003B4A8B" w:rsidRDefault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3500</w:t>
            </w:r>
          </w:p>
        </w:tc>
      </w:tr>
      <w:tr w:rsidR="000D5B4E" w:rsidRPr="000D5B4E" w:rsidTr="003B4A8B">
        <w:trPr>
          <w:trHeight w:val="351"/>
        </w:trPr>
        <w:tc>
          <w:tcPr>
            <w:tcW w:w="6666" w:type="dxa"/>
          </w:tcPr>
          <w:p w:rsidR="000D5B4E" w:rsidRPr="000D5B4E" w:rsidRDefault="00DB7424" w:rsidP="00DB742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sz w:val="36"/>
                <w:szCs w:val="28"/>
              </w:rPr>
              <w:t>В одноместном</w:t>
            </w:r>
            <w:r w:rsidR="000D5B4E"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номер</w:t>
            </w:r>
            <w:r>
              <w:rPr>
                <w:rFonts w:ascii="Times New Roman" w:eastAsia="Calibri" w:hAnsi="Times New Roman" w:cs="Times New Roman"/>
                <w:sz w:val="36"/>
                <w:szCs w:val="28"/>
              </w:rPr>
              <w:t>е</w:t>
            </w:r>
            <w:r w:rsidR="000D5B4E"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</w:p>
        </w:tc>
        <w:tc>
          <w:tcPr>
            <w:tcW w:w="2548" w:type="dxa"/>
          </w:tcPr>
          <w:p w:rsidR="000D5B4E" w:rsidRPr="000D5B4E" w:rsidRDefault="000D5B4E" w:rsidP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4</w:t>
            </w:r>
            <w:r w:rsidR="003B4A8B">
              <w:rPr>
                <w:rFonts w:ascii="Times New Roman" w:eastAsia="Calibri" w:hAnsi="Times New Roman" w:cs="Times New Roman"/>
                <w:sz w:val="36"/>
                <w:szCs w:val="28"/>
              </w:rPr>
              <w:t>560</w:t>
            </w:r>
          </w:p>
        </w:tc>
      </w:tr>
      <w:tr w:rsidR="000D5B4E" w:rsidRPr="000D5B4E" w:rsidTr="003B4A8B">
        <w:trPr>
          <w:trHeight w:val="351"/>
        </w:trPr>
        <w:tc>
          <w:tcPr>
            <w:tcW w:w="6666" w:type="dxa"/>
          </w:tcPr>
          <w:p w:rsidR="000D5B4E" w:rsidRPr="000D5B4E" w:rsidRDefault="000D5B4E" w:rsidP="00DB742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Люкс (двухместное размещение)</w:t>
            </w:r>
          </w:p>
        </w:tc>
        <w:tc>
          <w:tcPr>
            <w:tcW w:w="2548" w:type="dxa"/>
          </w:tcPr>
          <w:p w:rsidR="000D5B4E" w:rsidRPr="000D5B4E" w:rsidRDefault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sz w:val="36"/>
                <w:szCs w:val="28"/>
              </w:rPr>
              <w:t>5600</w:t>
            </w:r>
          </w:p>
        </w:tc>
      </w:tr>
      <w:tr w:rsidR="000D5B4E" w:rsidRPr="000D5B4E" w:rsidTr="003B4A8B">
        <w:trPr>
          <w:trHeight w:val="225"/>
        </w:trPr>
        <w:tc>
          <w:tcPr>
            <w:tcW w:w="6666" w:type="dxa"/>
          </w:tcPr>
          <w:p w:rsidR="000D5B4E" w:rsidRPr="000D5B4E" w:rsidRDefault="000D5B4E" w:rsidP="00DB742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Люкс (одноместное размещение)</w:t>
            </w:r>
          </w:p>
        </w:tc>
        <w:tc>
          <w:tcPr>
            <w:tcW w:w="2548" w:type="dxa"/>
          </w:tcPr>
          <w:p w:rsidR="000D5B4E" w:rsidRPr="000D5B4E" w:rsidRDefault="003B4A8B" w:rsidP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sz w:val="36"/>
                <w:szCs w:val="28"/>
              </w:rPr>
              <w:t>6320</w:t>
            </w:r>
          </w:p>
        </w:tc>
      </w:tr>
      <w:tr w:rsidR="000D5B4E" w:rsidRPr="000D5B4E" w:rsidTr="003B4A8B">
        <w:trPr>
          <w:trHeight w:val="343"/>
        </w:trPr>
        <w:tc>
          <w:tcPr>
            <w:tcW w:w="6666" w:type="dxa"/>
          </w:tcPr>
          <w:p w:rsidR="009C7844" w:rsidRPr="003B4A8B" w:rsidRDefault="000D5B4E" w:rsidP="00DB7424">
            <w:pPr>
              <w:tabs>
                <w:tab w:val="left" w:pos="4110"/>
              </w:tabs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proofErr w:type="gramStart"/>
            <w:r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Дети с 4 до 14 лет (</w:t>
            </w:r>
            <w:r w:rsidR="009C7844"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в </w:t>
            </w:r>
            <w:r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люкс</w:t>
            </w:r>
            <w:r w:rsidR="009C7844"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е,</w:t>
            </w:r>
            <w:r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proofErr w:type="gramEnd"/>
          </w:p>
          <w:p w:rsidR="000D5B4E" w:rsidRPr="003B4A8B" w:rsidRDefault="000D5B4E" w:rsidP="00DB7424">
            <w:pPr>
              <w:tabs>
                <w:tab w:val="left" w:pos="411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B4A8B">
              <w:rPr>
                <w:rFonts w:ascii="Times New Roman" w:eastAsia="Calibri" w:hAnsi="Times New Roman" w:cs="Times New Roman"/>
                <w:sz w:val="32"/>
                <w:szCs w:val="28"/>
              </w:rPr>
              <w:t>2-х местное размещение)</w:t>
            </w:r>
            <w:proofErr w:type="gramEnd"/>
          </w:p>
        </w:tc>
        <w:tc>
          <w:tcPr>
            <w:tcW w:w="2548" w:type="dxa"/>
          </w:tcPr>
          <w:p w:rsidR="000D5B4E" w:rsidRPr="003B4A8B" w:rsidRDefault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5600</w:t>
            </w:r>
          </w:p>
        </w:tc>
      </w:tr>
      <w:tr w:rsidR="00DB7424" w:rsidRPr="000D5B4E" w:rsidTr="003B4A8B">
        <w:trPr>
          <w:trHeight w:val="343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DB7424" w:rsidRPr="00A827E3" w:rsidRDefault="00DB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proofErr w:type="spellStart"/>
            <w:r w:rsidRPr="00A827E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Вертеброневрологическая</w:t>
            </w:r>
            <w:proofErr w:type="spellEnd"/>
            <w:r w:rsidRPr="00A827E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путёвка</w:t>
            </w:r>
          </w:p>
        </w:tc>
      </w:tr>
      <w:tr w:rsidR="000D5B4E" w:rsidRPr="000D5B4E" w:rsidTr="003B4A8B">
        <w:trPr>
          <w:trHeight w:val="351"/>
        </w:trPr>
        <w:tc>
          <w:tcPr>
            <w:tcW w:w="6666" w:type="dxa"/>
          </w:tcPr>
          <w:p w:rsidR="000D5B4E" w:rsidRPr="00A827E3" w:rsidRDefault="009C7844" w:rsidP="009C784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В </w:t>
            </w:r>
            <w:r w:rsidR="000D5B4E"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2-х местн</w:t>
            </w: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ом</w:t>
            </w:r>
            <w:r w:rsidR="000D5B4E"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номер</w:t>
            </w: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2548" w:type="dxa"/>
          </w:tcPr>
          <w:p w:rsidR="000D5B4E" w:rsidRPr="00A827E3" w:rsidRDefault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5700</w:t>
            </w:r>
          </w:p>
        </w:tc>
      </w:tr>
      <w:tr w:rsidR="000D5B4E" w:rsidRPr="000D5B4E" w:rsidTr="003B4A8B">
        <w:trPr>
          <w:trHeight w:val="351"/>
        </w:trPr>
        <w:tc>
          <w:tcPr>
            <w:tcW w:w="6666" w:type="dxa"/>
          </w:tcPr>
          <w:p w:rsidR="000D5B4E" w:rsidRPr="00A827E3" w:rsidRDefault="009C7844" w:rsidP="009C784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В одно</w:t>
            </w:r>
            <w:r w:rsidR="000D5B4E"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местн</w:t>
            </w: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ом</w:t>
            </w:r>
            <w:r w:rsidR="000D5B4E"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номер</w:t>
            </w: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2548" w:type="dxa"/>
          </w:tcPr>
          <w:p w:rsidR="000D5B4E" w:rsidRPr="00A827E3" w:rsidRDefault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7000</w:t>
            </w:r>
          </w:p>
        </w:tc>
      </w:tr>
      <w:tr w:rsidR="000D5B4E" w:rsidRPr="000D5B4E" w:rsidTr="003B4A8B">
        <w:trPr>
          <w:trHeight w:val="351"/>
        </w:trPr>
        <w:tc>
          <w:tcPr>
            <w:tcW w:w="6666" w:type="dxa"/>
          </w:tcPr>
          <w:p w:rsidR="000D5B4E" w:rsidRPr="00A827E3" w:rsidRDefault="000D5B4E" w:rsidP="00DB742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Люкс (двухместное размещение)</w:t>
            </w:r>
          </w:p>
        </w:tc>
        <w:tc>
          <w:tcPr>
            <w:tcW w:w="2548" w:type="dxa"/>
          </w:tcPr>
          <w:p w:rsidR="000D5B4E" w:rsidRPr="00A827E3" w:rsidRDefault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8300</w:t>
            </w:r>
          </w:p>
        </w:tc>
      </w:tr>
      <w:tr w:rsidR="000D5B4E" w:rsidRPr="000D5B4E" w:rsidTr="003B4A8B">
        <w:trPr>
          <w:trHeight w:val="351"/>
        </w:trPr>
        <w:tc>
          <w:tcPr>
            <w:tcW w:w="6666" w:type="dxa"/>
          </w:tcPr>
          <w:p w:rsidR="000D5B4E" w:rsidRPr="00A827E3" w:rsidRDefault="000D5B4E" w:rsidP="00DB742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Люкс (одноместное размещение)</w:t>
            </w:r>
          </w:p>
        </w:tc>
        <w:tc>
          <w:tcPr>
            <w:tcW w:w="2548" w:type="dxa"/>
          </w:tcPr>
          <w:p w:rsidR="000D5B4E" w:rsidRPr="00A827E3" w:rsidRDefault="003B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9200</w:t>
            </w:r>
          </w:p>
        </w:tc>
      </w:tr>
    </w:tbl>
    <w:p w:rsidR="00FA1281" w:rsidRPr="00F02967" w:rsidRDefault="00F02967" w:rsidP="00F02967">
      <w:pPr>
        <w:jc w:val="right"/>
        <w:rPr>
          <w:sz w:val="24"/>
        </w:rPr>
      </w:pPr>
      <w:r>
        <w:rPr>
          <w:sz w:val="24"/>
        </w:rPr>
        <w:t>*Цены указаны с учетом скидки</w:t>
      </w:r>
    </w:p>
    <w:p w:rsidR="003B4A8B" w:rsidRDefault="007E3AD8" w:rsidP="003B4A8B">
      <w:pPr>
        <w:spacing w:after="0" w:line="240" w:lineRule="auto"/>
        <w:ind w:firstLine="708"/>
        <w:jc w:val="both"/>
        <w:rPr>
          <w:rFonts w:ascii="Verdana" w:hAnsi="Verdana" w:cs="Times New Roman"/>
          <w:sz w:val="24"/>
          <w:szCs w:val="28"/>
        </w:rPr>
      </w:pPr>
      <w:r w:rsidRPr="007E3AD8">
        <w:rPr>
          <w:rFonts w:ascii="Verdana" w:hAnsi="Verdana" w:cs="Times New Roman"/>
          <w:sz w:val="24"/>
          <w:szCs w:val="28"/>
        </w:rPr>
        <w:t>Санаторий «Барнаульский» - старейший санаторий Сибири</w:t>
      </w:r>
      <w:r w:rsidR="00FF628D">
        <w:rPr>
          <w:rFonts w:ascii="Verdana" w:hAnsi="Verdana" w:cs="Times New Roman"/>
          <w:sz w:val="24"/>
          <w:szCs w:val="28"/>
        </w:rPr>
        <w:t xml:space="preserve">, имеющий </w:t>
      </w:r>
      <w:r w:rsidR="00A827E3">
        <w:rPr>
          <w:rFonts w:ascii="Verdana" w:hAnsi="Verdana" w:cs="Times New Roman"/>
          <w:sz w:val="24"/>
          <w:szCs w:val="28"/>
        </w:rPr>
        <w:t>отличную</w:t>
      </w:r>
      <w:r w:rsidR="00FF628D">
        <w:rPr>
          <w:rFonts w:ascii="Verdana" w:hAnsi="Verdana" w:cs="Times New Roman"/>
          <w:sz w:val="24"/>
          <w:szCs w:val="28"/>
        </w:rPr>
        <w:t xml:space="preserve"> лечебно-оздоровительную базу.</w:t>
      </w:r>
      <w:r w:rsidR="00FF628D" w:rsidRPr="00FF628D">
        <w:t xml:space="preserve"> </w:t>
      </w:r>
      <w:r w:rsidR="00FF628D" w:rsidRPr="00FF628D">
        <w:rPr>
          <w:rFonts w:ascii="Verdana" w:hAnsi="Verdana" w:cs="Times New Roman"/>
          <w:sz w:val="24"/>
          <w:szCs w:val="28"/>
        </w:rPr>
        <w:t xml:space="preserve">Санаторий обладает мощным кадровым потенциалом, более 80% врачей и среднего медперсонала имеют высшую и </w:t>
      </w:r>
      <w:r w:rsidR="00A827E3">
        <w:rPr>
          <w:rFonts w:ascii="Verdana" w:hAnsi="Verdana" w:cs="Times New Roman"/>
          <w:sz w:val="24"/>
          <w:szCs w:val="28"/>
        </w:rPr>
        <w:t>первую</w:t>
      </w:r>
      <w:r w:rsidR="00FF628D" w:rsidRPr="00FF628D">
        <w:rPr>
          <w:rFonts w:ascii="Verdana" w:hAnsi="Verdana" w:cs="Times New Roman"/>
          <w:sz w:val="24"/>
          <w:szCs w:val="28"/>
        </w:rPr>
        <w:t xml:space="preserve"> категори</w:t>
      </w:r>
      <w:r w:rsidR="00A827E3">
        <w:rPr>
          <w:rFonts w:ascii="Verdana" w:hAnsi="Verdana" w:cs="Times New Roman"/>
          <w:sz w:val="24"/>
          <w:szCs w:val="28"/>
        </w:rPr>
        <w:t>ю</w:t>
      </w:r>
      <w:r w:rsidR="00FF628D" w:rsidRPr="00FF628D">
        <w:rPr>
          <w:rFonts w:ascii="Verdana" w:hAnsi="Verdana" w:cs="Times New Roman"/>
          <w:sz w:val="24"/>
          <w:szCs w:val="28"/>
        </w:rPr>
        <w:t xml:space="preserve">, в штате 6 </w:t>
      </w:r>
      <w:r w:rsidR="00A827E3">
        <w:rPr>
          <w:rFonts w:ascii="Verdana" w:hAnsi="Verdana" w:cs="Times New Roman"/>
          <w:sz w:val="24"/>
          <w:szCs w:val="28"/>
        </w:rPr>
        <w:t>кандидатов и 1 доктор наук, 1 академик.</w:t>
      </w:r>
      <w:r w:rsidR="00C76862">
        <w:rPr>
          <w:rFonts w:ascii="Verdana" w:hAnsi="Verdana" w:cs="Times New Roman"/>
          <w:sz w:val="24"/>
          <w:szCs w:val="28"/>
        </w:rPr>
        <w:t xml:space="preserve"> </w:t>
      </w:r>
      <w:r w:rsidR="003B4A8B">
        <w:rPr>
          <w:rFonts w:ascii="Verdana" w:hAnsi="Verdana" w:cs="Times New Roman"/>
          <w:sz w:val="24"/>
          <w:szCs w:val="28"/>
        </w:rPr>
        <w:t xml:space="preserve">Гордость санатория – новое </w:t>
      </w:r>
      <w:proofErr w:type="spellStart"/>
      <w:r w:rsidR="003B4A8B">
        <w:rPr>
          <w:rFonts w:ascii="Verdana" w:hAnsi="Verdana" w:cs="Times New Roman"/>
          <w:sz w:val="24"/>
          <w:szCs w:val="28"/>
        </w:rPr>
        <w:t>вертебро</w:t>
      </w:r>
      <w:r w:rsidR="00C76862">
        <w:rPr>
          <w:rFonts w:ascii="Verdana" w:hAnsi="Verdana" w:cs="Times New Roman"/>
          <w:sz w:val="24"/>
          <w:szCs w:val="28"/>
        </w:rPr>
        <w:t>невро</w:t>
      </w:r>
      <w:r w:rsidR="003B4A8B">
        <w:rPr>
          <w:rFonts w:ascii="Verdana" w:hAnsi="Verdana" w:cs="Times New Roman"/>
          <w:sz w:val="24"/>
          <w:szCs w:val="28"/>
        </w:rPr>
        <w:t>логическое</w:t>
      </w:r>
      <w:proofErr w:type="spellEnd"/>
      <w:r w:rsidR="003B4A8B">
        <w:rPr>
          <w:rFonts w:ascii="Verdana" w:hAnsi="Verdana" w:cs="Times New Roman"/>
          <w:sz w:val="24"/>
          <w:szCs w:val="28"/>
        </w:rPr>
        <w:t xml:space="preserve"> отделение, обеспечивающее комплексное лечение болезней опорно-двигательного аппарата и суставов </w:t>
      </w:r>
      <w:r w:rsidR="00C76862">
        <w:rPr>
          <w:rFonts w:ascii="Verdana" w:hAnsi="Verdana" w:cs="Times New Roman"/>
          <w:sz w:val="24"/>
          <w:szCs w:val="28"/>
        </w:rPr>
        <w:t>эффективными процедурами на современном высокотехнологичном оборудовании</w:t>
      </w:r>
      <w:r w:rsidR="00C76862">
        <w:rPr>
          <w:rStyle w:val="af"/>
          <w:rFonts w:ascii="Verdana" w:hAnsi="Verdana" w:cs="Times New Roman"/>
          <w:sz w:val="24"/>
          <w:szCs w:val="28"/>
        </w:rPr>
        <w:footnoteReference w:id="1"/>
      </w:r>
      <w:r w:rsidR="00C76862">
        <w:rPr>
          <w:rFonts w:ascii="Verdana" w:hAnsi="Verdana" w:cs="Times New Roman"/>
          <w:sz w:val="24"/>
          <w:szCs w:val="28"/>
        </w:rPr>
        <w:t>.</w:t>
      </w:r>
      <w:r w:rsidR="003B4A8B">
        <w:rPr>
          <w:rFonts w:ascii="Verdana" w:hAnsi="Verdana" w:cs="Times New Roman"/>
          <w:sz w:val="24"/>
          <w:szCs w:val="28"/>
        </w:rPr>
        <w:t xml:space="preserve"> </w:t>
      </w:r>
    </w:p>
    <w:sectPr w:rsidR="003B4A8B" w:rsidSect="00C76862">
      <w:pgSz w:w="11906" w:h="16838"/>
      <w:pgMar w:top="851" w:right="850" w:bottom="28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8A" w:rsidRDefault="001A328A" w:rsidP="00C76862">
      <w:pPr>
        <w:spacing w:after="0" w:line="240" w:lineRule="auto"/>
      </w:pPr>
      <w:r>
        <w:separator/>
      </w:r>
    </w:p>
  </w:endnote>
  <w:endnote w:type="continuationSeparator" w:id="0">
    <w:p w:rsidR="001A328A" w:rsidRDefault="001A328A" w:rsidP="00C7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8A" w:rsidRDefault="001A328A" w:rsidP="00C76862">
      <w:pPr>
        <w:spacing w:after="0" w:line="240" w:lineRule="auto"/>
      </w:pPr>
      <w:r>
        <w:separator/>
      </w:r>
    </w:p>
  </w:footnote>
  <w:footnote w:type="continuationSeparator" w:id="0">
    <w:p w:rsidR="001A328A" w:rsidRDefault="001A328A" w:rsidP="00C76862">
      <w:pPr>
        <w:spacing w:after="0" w:line="240" w:lineRule="auto"/>
      </w:pPr>
      <w:r>
        <w:continuationSeparator/>
      </w:r>
    </w:p>
  </w:footnote>
  <w:footnote w:id="1">
    <w:p w:rsidR="00C76862" w:rsidRPr="00C76862" w:rsidRDefault="00C76862" w:rsidP="00C768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76862">
        <w:rPr>
          <w:rStyle w:val="af"/>
          <w:sz w:val="20"/>
        </w:rPr>
        <w:footnoteRef/>
      </w:r>
      <w:r w:rsidRPr="00C76862">
        <w:rPr>
          <w:sz w:val="20"/>
        </w:rPr>
        <w:t xml:space="preserve"> </w:t>
      </w:r>
      <w:r w:rsidR="00E733A0">
        <w:rPr>
          <w:rFonts w:ascii="Verdana" w:hAnsi="Verdana" w:cs="Times New Roman"/>
          <w:i/>
          <w:szCs w:val="28"/>
        </w:rPr>
        <w:t>Для бронирования льготной путёвки необходимо подать заявку через профсоюзную организацию Вашего учреждения, города, района</w:t>
      </w:r>
    </w:p>
    <w:p w:rsidR="00C76862" w:rsidRDefault="00C76862">
      <w:pPr>
        <w:pStyle w:val="ad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281"/>
    <w:rsid w:val="000A3F7F"/>
    <w:rsid w:val="000D5B4E"/>
    <w:rsid w:val="001A328A"/>
    <w:rsid w:val="003B4A8B"/>
    <w:rsid w:val="00753D9A"/>
    <w:rsid w:val="007E3AD8"/>
    <w:rsid w:val="009C7844"/>
    <w:rsid w:val="00A827E3"/>
    <w:rsid w:val="00BD51DD"/>
    <w:rsid w:val="00C76862"/>
    <w:rsid w:val="00DB7424"/>
    <w:rsid w:val="00E733A0"/>
    <w:rsid w:val="00F02967"/>
    <w:rsid w:val="00FA1281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EA3DEF"/>
  </w:style>
  <w:style w:type="character" w:customStyle="1" w:styleId="a4">
    <w:name w:val="Нижний колонтитул Знак"/>
    <w:basedOn w:val="a0"/>
    <w:link w:val="Footer"/>
    <w:uiPriority w:val="99"/>
    <w:qFormat/>
    <w:rsid w:val="00EA3DEF"/>
  </w:style>
  <w:style w:type="paragraph" w:customStyle="1" w:styleId="a5">
    <w:name w:val="Заголовок"/>
    <w:basedOn w:val="a"/>
    <w:next w:val="a6"/>
    <w:qFormat/>
    <w:rsid w:val="00FA12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A1281"/>
    <w:pPr>
      <w:spacing w:after="140"/>
    </w:pPr>
  </w:style>
  <w:style w:type="paragraph" w:styleId="a7">
    <w:name w:val="List"/>
    <w:basedOn w:val="a6"/>
    <w:rsid w:val="00FA1281"/>
    <w:rPr>
      <w:rFonts w:cs="Mangal"/>
    </w:rPr>
  </w:style>
  <w:style w:type="paragraph" w:customStyle="1" w:styleId="Caption">
    <w:name w:val="Caption"/>
    <w:basedOn w:val="a"/>
    <w:qFormat/>
    <w:rsid w:val="00FA12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A1281"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rsid w:val="00FA1281"/>
  </w:style>
  <w:style w:type="paragraph" w:customStyle="1" w:styleId="Header">
    <w:name w:val="Header"/>
    <w:basedOn w:val="a"/>
    <w:link w:val="a3"/>
    <w:uiPriority w:val="99"/>
    <w:unhideWhenUsed/>
    <w:rsid w:val="00EA3D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EA3DEF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sid w:val="00DB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E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3AD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7686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686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768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1E9A-0A02-4704-B3F5-9E952990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 Profsouz</cp:lastModifiedBy>
  <cp:revision>2</cp:revision>
  <cp:lastPrinted>2023-04-12T07:06:00Z</cp:lastPrinted>
  <dcterms:created xsi:type="dcterms:W3CDTF">2023-04-12T07:08:00Z</dcterms:created>
  <dcterms:modified xsi:type="dcterms:W3CDTF">2023-04-12T07:08:00Z</dcterms:modified>
  <dc:language>ru-RU</dc:language>
</cp:coreProperties>
</file>