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D5" w:rsidRPr="008964D5" w:rsidRDefault="008964D5" w:rsidP="008964D5">
      <w:pPr>
        <w:shd w:val="clear" w:color="auto" w:fill="FFFFFF"/>
        <w:spacing w:after="300" w:line="240" w:lineRule="auto"/>
        <w:ind w:left="-993" w:right="-426"/>
        <w:outlineLvl w:val="0"/>
        <w:rPr>
          <w:rFonts w:ascii="Times New Roman" w:eastAsia="Times New Roman" w:hAnsi="Times New Roman" w:cs="Times New Roman"/>
          <w:b/>
          <w:bCs/>
          <w:caps/>
          <w:color w:val="0079B4"/>
          <w:kern w:val="36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 w:cs="Times New Roman"/>
          <w:b/>
          <w:bCs/>
          <w:caps/>
          <w:color w:val="0079B4"/>
          <w:kern w:val="36"/>
          <w:sz w:val="28"/>
          <w:szCs w:val="28"/>
          <w:lang w:eastAsia="ru-RU"/>
        </w:rPr>
        <w:t>УЧИМСЯ САМИ И УЧИМ ДРУГИХ</w:t>
      </w:r>
    </w:p>
    <w:p w:rsidR="008964D5" w:rsidRPr="008964D5" w:rsidRDefault="008964D5" w:rsidP="008964D5">
      <w:pPr>
        <w:shd w:val="clear" w:color="auto" w:fill="FFFFFF"/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Молодые педагоги, принявшие участие в профсоюзном мероприятии, получили невероятные впечатления</w:t>
      </w:r>
    </w:p>
    <w:p w:rsidR="008964D5" w:rsidRPr="008964D5" w:rsidRDefault="008964D5" w:rsidP="008964D5">
      <w:pPr>
        <w:shd w:val="clear" w:color="auto" w:fill="FFFFFF"/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3F3F3"/>
          <w:lang w:eastAsia="ru-RU"/>
        </w:rPr>
        <w:t>Три дня в конференц-зале санатория «Сосновый бор» царило радостное оживление – проходил семинар для молодых педагогов «Профсоюзный навигатор: курс на активность, образование и профессиональный рост», вдохновителем которого стала Алтайская краевая организация Общероссийского Профсоюза образования.</w:t>
      </w:r>
    </w:p>
    <w:p w:rsidR="008964D5" w:rsidRDefault="008964D5" w:rsidP="008964D5">
      <w:pPr>
        <w:shd w:val="clear" w:color="auto" w:fill="FFFFFF"/>
        <w:spacing w:before="150" w:after="150" w:line="240" w:lineRule="auto"/>
        <w:ind w:left="-993" w:right="-426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Насыщенная программа затрагивала разнообразные вопросы по </w:t>
      </w:r>
      <w:proofErr w:type="gramStart"/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профсоюзной</w:t>
      </w:r>
      <w:proofErr w:type="gramEnd"/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профессиональной деятельности. Лекции, мастер-классы и практикумы, рекомендации по организации работы молодежных советов на местах, повышение педагогического мастерства, обмен опытом, дружеская атмосфера и положительные эмоции... Встреча стала ярким событием для каждого: здесь и общение с руководством крайкома, и возможность получить от коллег ответы на интересующие вопросы. Впервые участие в молодежном профсоюзном семинаре приняли кураторы в образовательных округах Ассоциации молодых педагогов Алтайского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края.</w:t>
      </w:r>
    </w:p>
    <w:p w:rsidR="008964D5" w:rsidRPr="008964D5" w:rsidRDefault="008964D5" w:rsidP="008964D5">
      <w:pPr>
        <w:shd w:val="clear" w:color="auto" w:fill="FFFFFF"/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3F3F3"/>
          <w:lang w:eastAsia="ru-RU"/>
        </w:rPr>
        <w:t>Опыт других: берем лучшее</w:t>
      </w:r>
    </w:p>
    <w:p w:rsidR="008964D5" w:rsidRDefault="008964D5" w:rsidP="008964D5">
      <w:pPr>
        <w:shd w:val="clear" w:color="auto" w:fill="FFFFFF"/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Четыре мастер-класса провели члены молодежного совета. Так, учитель физической культуры школы № 126 г. Барнаула Артем </w:t>
      </w:r>
      <w:proofErr w:type="spellStart"/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Костянец</w:t>
      </w:r>
      <w:proofErr w:type="spellEnd"/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рассказал,</w:t>
      </w:r>
      <w:r w:rsidRPr="0089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уроки физкультуры можно проводить не только в спортивном костюме и кроссовках, но и с ручкою в руках. Он познакомил коллег с приемами формирования функциональной грамотности учащихся посредством технологии развития критического мышления, цель которой заключается в развитии мыслительных навыков учащихся, необходимых не только в учебе, но и в обычной жизни: умение принимать решения, работать с информацией, анализировать различные стороны явлений.</w:t>
      </w:r>
    </w:p>
    <w:p w:rsidR="008964D5" w:rsidRDefault="008964D5" w:rsidP="008964D5">
      <w:pPr>
        <w:shd w:val="clear" w:color="auto" w:fill="FFFFFF"/>
        <w:spacing w:before="150" w:after="15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«Собирайтесь в команду, экспериментируйте, переходите от идей к действиям, создавайте продукты и услуги, ориентированные на человека, и тогда родится общее прорывное решение», – с этого призыва начала свой мастер-класс учитель истории и обществознания школы № 78, член молодежного совета Барнаульской городской организации Профсоюза Елена </w:t>
      </w:r>
      <w:proofErr w:type="spellStart"/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Гостева</w:t>
      </w:r>
      <w:proofErr w:type="spellEnd"/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64D5" w:rsidRPr="008964D5" w:rsidRDefault="008964D5" w:rsidP="008964D5">
      <w:pPr>
        <w:shd w:val="clear" w:color="auto" w:fill="FFFFFF"/>
        <w:spacing w:before="150" w:after="150" w:line="240" w:lineRule="auto"/>
        <w:ind w:left="-993" w:righ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38F676" wp14:editId="1A540C06">
            <wp:extent cx="4805463" cy="2723744"/>
            <wp:effectExtent l="0" t="0" r="0" b="635"/>
            <wp:docPr id="4" name="Рисунок 4" descr="Гост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осте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463" cy="272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4D5" w:rsidRPr="008964D5" w:rsidRDefault="008964D5" w:rsidP="008964D5">
      <w:pPr>
        <w:shd w:val="clear" w:color="auto" w:fill="FFFFFF"/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Она рассказала, как с помощью игровых технологий улучшить общение в коллективе, сформировать чувство локтя и предложила варианты коллективных игр для укрепления команды, которые можно провести в помещении или на открытом воздухе.</w:t>
      </w:r>
    </w:p>
    <w:p w:rsidR="008964D5" w:rsidRPr="008964D5" w:rsidRDefault="008964D5" w:rsidP="008964D5">
      <w:pPr>
        <w:shd w:val="clear" w:color="auto" w:fill="FFFFFF"/>
        <w:spacing w:before="150" w:after="150" w:line="240" w:lineRule="auto"/>
        <w:ind w:left="-993" w:righ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05A292" wp14:editId="6E3A9DA4">
            <wp:extent cx="6206247" cy="3064213"/>
            <wp:effectExtent l="0" t="0" r="4445" b="3175"/>
            <wp:docPr id="5" name="Рисунок 5" descr="ребя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бя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357" cy="306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4D5" w:rsidRDefault="008964D5" w:rsidP="008964D5">
      <w:pPr>
        <w:shd w:val="clear" w:color="auto" w:fill="FFFFFF"/>
        <w:spacing w:before="150" w:after="15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 себя включает организация мероприятия «под ключ»? На этот вопрос во время своего мастер-класса отвечала Екатерина Ширяева, заместитель директора по воспитательной работе Егорьевской средней школы, руководитель центра образования </w:t>
      </w:r>
      <w:proofErr w:type="gramStart"/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gramEnd"/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технологической направленности «Точка роста». Она возглавляет молодежный совет </w:t>
      </w:r>
      <w:proofErr w:type="gramStart"/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Егорьевской</w:t>
      </w:r>
      <w:proofErr w:type="gramEnd"/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районной организации Профсоюза, в которой на протяжении многих лет стабильно высокое членство – почти 100 процентов. Опыт проведения различных профсоюзных мероприятий наработан в организации годами. Традиционно проходят конкурсы агитбригад, окружные </w:t>
      </w:r>
      <w:proofErr w:type="spellStart"/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турслеты</w:t>
      </w:r>
      <w:proofErr w:type="spellEnd"/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слеты молодых педагогов, фестивали творчества работников образования «Профсоюзная муза», зарницы, квесты и спортивные мероприятия.</w:t>
      </w:r>
    </w:p>
    <w:p w:rsidR="008964D5" w:rsidRPr="008964D5" w:rsidRDefault="008964D5" w:rsidP="008964D5">
      <w:pPr>
        <w:shd w:val="clear" w:color="auto" w:fill="FFFFFF"/>
        <w:spacing w:before="150" w:after="15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«Конференцию провалов», цель которой создать площадку, чтобы поделиться ошибками, поддержать друг друга и, конечно, извлечь уроки для более эффективной работы в будущем, провела Елена Суханова, заместитель директора по учебно-воспитательной работе школы № 126 г. Барнаула, член президиума Совета молодых педагогов при ЦС Общероссийского Профсоюза образования.</w:t>
      </w:r>
    </w:p>
    <w:p w:rsidR="008964D5" w:rsidRPr="008964D5" w:rsidRDefault="008964D5" w:rsidP="008964D5">
      <w:pPr>
        <w:shd w:val="clear" w:color="auto" w:fill="FFFFFF"/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3F3F3"/>
          <w:lang w:eastAsia="ru-RU"/>
        </w:rPr>
        <w:t>Про Профсоюз</w:t>
      </w:r>
    </w:p>
    <w:p w:rsidR="008964D5" w:rsidRPr="008964D5" w:rsidRDefault="008964D5" w:rsidP="008964D5">
      <w:pPr>
        <w:shd w:val="clear" w:color="auto" w:fill="FFFFFF"/>
        <w:spacing w:before="150" w:after="15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Отдельная площадка была посвящена работе Профсоюза. Молодым педагогам наметили ориентиры их деятельности, такие как: организация молодежных слетов и форумов, культмассовой и спортивной работы и т.д. О деятельности Совета молодых педагогов при ЦС Профсоюза, достигнутых достижениях регионального молодежного педагогического движения рассказала заместитель председателя краевой организации Профсоюза по информационной и молодежной работе Елена Ивановская.</w:t>
      </w:r>
    </w:p>
    <w:p w:rsidR="008964D5" w:rsidRPr="008964D5" w:rsidRDefault="008964D5" w:rsidP="008964D5">
      <w:pPr>
        <w:shd w:val="clear" w:color="auto" w:fill="FFFFFF"/>
        <w:spacing w:before="150" w:after="15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Всероссийской молодежной программе ФНПР «Стратегический резерв», цель которой вырастить новое поколение профлидеров, рассказала Анастасия </w:t>
      </w:r>
      <w:proofErr w:type="spellStart"/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Длужинская</w:t>
      </w:r>
      <w:proofErr w:type="spellEnd"/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воспитатель средней школы № 18, председатель Молодежного совета </w:t>
      </w:r>
      <w:proofErr w:type="spellStart"/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Бийской</w:t>
      </w:r>
      <w:proofErr w:type="spellEnd"/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</w:t>
      </w:r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 Профсоюза. Она прошла серьезный отбор и все ступени обучения, успешно защитила проекты и получила право продолжить обучение в старейшем вузе России, профсоюзной академии труда и социальных отношений в Москве по специальности «Менеджмент в социально-трудовой сфере». </w:t>
      </w:r>
    </w:p>
    <w:p w:rsidR="008964D5" w:rsidRPr="008964D5" w:rsidRDefault="008964D5" w:rsidP="008964D5">
      <w:pPr>
        <w:shd w:val="clear" w:color="auto" w:fill="FFFFFF"/>
        <w:spacing w:before="150" w:after="15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успешной работе профорганизации любого уровня, о роли профлидера в решении проблемы численности профсоюзных рядов говорила Светлана Иванищева, заместитель председателя краевой организации Профсоюза.</w:t>
      </w:r>
    </w:p>
    <w:p w:rsidR="008964D5" w:rsidRPr="008964D5" w:rsidRDefault="008964D5" w:rsidP="008964D5">
      <w:pPr>
        <w:shd w:val="clear" w:color="auto" w:fill="FFFFFF"/>
        <w:spacing w:before="150" w:after="15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комитета по социальной политике Барнаульской городской Думы и сопредседатель регионального отделения ОНФ Марина </w:t>
      </w:r>
      <w:proofErr w:type="spellStart"/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Понкрашева</w:t>
      </w:r>
      <w:proofErr w:type="spellEnd"/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ура» представила свои разработки современных патриотических мероприятий, пользующихся популярностью у педагогов и школьников.</w:t>
      </w:r>
    </w:p>
    <w:p w:rsidR="008964D5" w:rsidRPr="008964D5" w:rsidRDefault="008964D5" w:rsidP="008964D5">
      <w:pPr>
        <w:shd w:val="clear" w:color="auto" w:fill="FFFFFF"/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3F3F3"/>
          <w:lang w:eastAsia="ru-RU"/>
        </w:rPr>
        <w:t>Задание на будущее</w:t>
      </w:r>
    </w:p>
    <w:p w:rsidR="008964D5" w:rsidRDefault="008964D5" w:rsidP="008964D5">
      <w:pPr>
        <w:shd w:val="clear" w:color="auto" w:fill="FFFFFF"/>
        <w:spacing w:before="150" w:after="15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дня плодотворной работы, масса нового и интересного. Казалось, у организаторов и участников сил уже не осталось. А впереди – серьезный разговор о формировании стратегии осознанного профсоюзного членства. Сначала все постигали теорию, после чего разделились на группы для создания проектов. Начался самый интересный момент – процесс мозгового штурма, главной задачей которого было предложить как можно больше разных идей.</w:t>
      </w:r>
    </w:p>
    <w:p w:rsidR="008964D5" w:rsidRDefault="008964D5" w:rsidP="008964D5">
      <w:pPr>
        <w:shd w:val="clear" w:color="auto" w:fill="FFFFFF"/>
        <w:spacing w:before="150" w:after="15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подготовила и представила проекты, которые будут поддержаны комитетом краевой организации Профсоюза финансово и организационно. В них можно найти ответ на вопрос: «Что предложить члену Профсоюза, чтобы сформировать с ним долгосрочные отношения?». Так, благодаря творческому подходу и командной работе ребята внесли предложения, направленные на повышение численности профсоюзных рядов среди педагогической молодежи.</w:t>
      </w:r>
    </w:p>
    <w:p w:rsidR="008964D5" w:rsidRDefault="008964D5" w:rsidP="008964D5">
      <w:pPr>
        <w:shd w:val="clear" w:color="auto" w:fill="FFFFFF"/>
        <w:spacing w:before="150" w:after="15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Незаметно встреча подошла к концу. Но продолжение обязательно будет! И завершение одного проекта станет не точкой, а стартом другого, потому что семинар стал отличной площадкой для укрепления связей между Молодежным советом краевой организации Профсоюза и Ассоциацией молодых педагогов </w:t>
      </w:r>
      <w:bookmarkStart w:id="0" w:name="_GoBack"/>
      <w:bookmarkEnd w:id="0"/>
      <w:r w:rsidRPr="0089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края.</w:t>
      </w:r>
    </w:p>
    <w:sectPr w:rsidR="008964D5" w:rsidSect="008964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620B"/>
    <w:multiLevelType w:val="multilevel"/>
    <w:tmpl w:val="260C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50"/>
    <w:rsid w:val="000B4265"/>
    <w:rsid w:val="00261550"/>
    <w:rsid w:val="0089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110">
          <w:marLeft w:val="0"/>
          <w:marRight w:val="0"/>
          <w:marTop w:val="18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29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98612">
                  <w:marLeft w:val="0"/>
                  <w:marRight w:val="0"/>
                  <w:marTop w:val="0"/>
                  <w:marBottom w:val="0"/>
                  <w:divBdr>
                    <w:top w:val="single" w:sz="36" w:space="15" w:color="0079B4"/>
                    <w:left w:val="none" w:sz="0" w:space="30" w:color="auto"/>
                    <w:bottom w:val="none" w:sz="0" w:space="15" w:color="auto"/>
                    <w:right w:val="none" w:sz="0" w:space="30" w:color="auto"/>
                  </w:divBdr>
                  <w:divsChild>
                    <w:div w:id="168089170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1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3057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953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6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7922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2</cp:revision>
  <cp:lastPrinted>2024-04-10T08:07:00Z</cp:lastPrinted>
  <dcterms:created xsi:type="dcterms:W3CDTF">2024-04-10T08:03:00Z</dcterms:created>
  <dcterms:modified xsi:type="dcterms:W3CDTF">2024-04-10T08:07:00Z</dcterms:modified>
</cp:coreProperties>
</file>