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0" w:type="dxa"/>
        <w:tblInd w:w="-601" w:type="dxa"/>
        <w:tblLayout w:type="fixed"/>
        <w:tblLook w:val="04A0"/>
      </w:tblPr>
      <w:tblGrid>
        <w:gridCol w:w="10770"/>
      </w:tblGrid>
      <w:tr w:rsidR="007A3893" w:rsidTr="007A3893">
        <w:trPr>
          <w:trHeight w:val="3686"/>
        </w:trPr>
        <w:tc>
          <w:tcPr>
            <w:tcW w:w="10774" w:type="dxa"/>
          </w:tcPr>
          <w:p w:rsidR="007A3893" w:rsidRDefault="007A3893">
            <w:pPr>
              <w:ind w:right="34" w:firstLine="284"/>
              <w:jc w:val="center"/>
              <w:rPr>
                <w:rFonts w:eastAsia="Calibri"/>
                <w:sz w:val="23"/>
                <w:szCs w:val="23"/>
                <w:lang w:bidi="en-US"/>
              </w:rPr>
            </w:pPr>
            <w:r>
              <w:rPr>
                <w:rFonts w:eastAsia="Calibri"/>
                <w:noProof/>
                <w:sz w:val="23"/>
                <w:szCs w:val="23"/>
              </w:rPr>
              <w:drawing>
                <wp:inline distT="0" distB="0" distL="0" distR="0">
                  <wp:extent cx="467360" cy="5765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893" w:rsidRDefault="007A3893">
            <w:pPr>
              <w:ind w:left="317" w:right="170"/>
              <w:rPr>
                <w:rFonts w:eastAsia="Calibri"/>
                <w:sz w:val="23"/>
                <w:szCs w:val="23"/>
                <w:lang w:bidi="en-US"/>
              </w:rPr>
            </w:pPr>
            <w:r>
              <w:rPr>
                <w:rFonts w:eastAsia="Calibri"/>
                <w:sz w:val="23"/>
                <w:szCs w:val="23"/>
                <w:lang w:bidi="en-US"/>
              </w:rPr>
              <w:t xml:space="preserve">    ПРОФЕССИОНАЛЬНЫЙ СОЮЗ РАБОТНИКОВ НАРОДНОГО ОБРАЗОВАНИЯ И НАУКИ РФ</w:t>
            </w:r>
          </w:p>
          <w:p w:rsidR="007A3893" w:rsidRDefault="007A3893">
            <w:pPr>
              <w:ind w:left="317" w:right="170"/>
              <w:rPr>
                <w:rFonts w:eastAsia="Calibri"/>
                <w:sz w:val="23"/>
                <w:szCs w:val="23"/>
                <w:lang w:bidi="en-US"/>
              </w:rPr>
            </w:pPr>
            <w:r>
              <w:rPr>
                <w:b/>
                <w:sz w:val="28"/>
                <w:szCs w:val="28"/>
              </w:rPr>
              <w:t>ТЕРРИТОРИАЛЬНАЯ ОРГАНИЗАЦИЯ ПРОФЕССИОНАЛЬНОГО СОЮЗА</w:t>
            </w:r>
          </w:p>
          <w:p w:rsidR="007A3893" w:rsidRDefault="007A3893">
            <w:pPr>
              <w:ind w:left="317" w:right="1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РАБОТНИКОВ НАРОДНОГО ОБРАЗОВАНИЯ И НАУКИ РФ </w:t>
            </w:r>
          </w:p>
          <w:p w:rsidR="007A3893" w:rsidRDefault="007A3893">
            <w:pPr>
              <w:ind w:left="317" w:right="1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 РУБЦОВСКА И РУБЦОВСКОГО РАЙОНА </w:t>
            </w:r>
          </w:p>
          <w:p w:rsidR="007A3893" w:rsidRDefault="007A3893">
            <w:pPr>
              <w:pBdr>
                <w:bottom w:val="single" w:sz="12" w:space="1" w:color="auto"/>
              </w:pBdr>
              <w:ind w:left="317" w:right="17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(ТООП ОБРАЗОВАНИЯ</w:t>
            </w:r>
            <w: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>г. РУБЦОВСКА И РУБЦОВСКОГО РАЙОНА)</w:t>
            </w:r>
          </w:p>
          <w:p w:rsidR="007A3893" w:rsidRDefault="007A3893">
            <w:pPr>
              <w:autoSpaceDE w:val="0"/>
              <w:autoSpaceDN w:val="0"/>
              <w:adjustRightInd w:val="0"/>
              <w:ind w:right="170" w:firstLine="709"/>
              <w:jc w:val="center"/>
              <w:rPr>
                <w:rFonts w:eastAsia="Calibri"/>
                <w:color w:val="000000"/>
                <w:sz w:val="35"/>
                <w:szCs w:val="35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35"/>
                <w:szCs w:val="35"/>
              </w:rPr>
              <w:t>ПРЕЗИДИУМ</w:t>
            </w:r>
          </w:p>
          <w:p w:rsidR="007A3893" w:rsidRDefault="007A3893">
            <w:pPr>
              <w:ind w:right="17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</w:t>
            </w:r>
            <w:proofErr w:type="gramStart"/>
            <w:r>
              <w:rPr>
                <w:b/>
                <w:bCs/>
                <w:sz w:val="32"/>
                <w:szCs w:val="32"/>
              </w:rPr>
              <w:t>П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О С Т А Н О В Л Е Н И Е</w:t>
            </w:r>
          </w:p>
          <w:p w:rsidR="007A3893" w:rsidRDefault="00F737FE">
            <w:pPr>
              <w:ind w:right="-428"/>
              <w:jc w:val="center"/>
              <w:rPr>
                <w:b/>
                <w:bCs/>
                <w:sz w:val="28"/>
                <w:szCs w:val="28"/>
              </w:rPr>
            </w:pPr>
            <w:r w:rsidRPr="00F737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7" type="#_x0000_t32" style="position:absolute;left:0;text-align:left;margin-left:24.35pt;margin-top:8.8pt;width:493.8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" strokeweight="1pt"/>
              </w:pict>
            </w:r>
          </w:p>
          <w:p w:rsidR="00EA4D58" w:rsidRPr="00A07A93" w:rsidRDefault="00EA4D58" w:rsidP="00EA4D58">
            <w:pPr>
              <w:autoSpaceDN w:val="0"/>
              <w:ind w:left="-426" w:right="-1"/>
              <w:rPr>
                <w:b/>
                <w:sz w:val="28"/>
                <w:szCs w:val="28"/>
              </w:rPr>
            </w:pPr>
            <w:r w:rsidRPr="00A07A93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    26 декабря 2025 года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   </w:t>
            </w:r>
            <w:proofErr w:type="gramStart"/>
            <w:r>
              <w:rPr>
                <w:b/>
                <w:sz w:val="28"/>
                <w:szCs w:val="28"/>
              </w:rPr>
              <w:t>г</w:t>
            </w:r>
            <w:proofErr w:type="gramEnd"/>
            <w:r>
              <w:rPr>
                <w:b/>
                <w:sz w:val="28"/>
                <w:szCs w:val="28"/>
              </w:rPr>
              <w:t>. Рубцовск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  </w:t>
            </w:r>
            <w:r w:rsidRPr="00A07A93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>05-</w:t>
            </w:r>
            <w:r w:rsidR="00D67772">
              <w:rPr>
                <w:b/>
                <w:sz w:val="28"/>
                <w:szCs w:val="28"/>
              </w:rPr>
              <w:t>09</w:t>
            </w:r>
          </w:p>
          <w:p w:rsidR="007A3893" w:rsidRDefault="007A3893" w:rsidP="00EA4D58">
            <w:pPr>
              <w:ind w:right="-428"/>
              <w:rPr>
                <w:rFonts w:eastAsia="Calibri"/>
                <w:color w:val="000000"/>
                <w:sz w:val="36"/>
                <w:szCs w:val="36"/>
                <w:lang w:eastAsia="en-US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</w:t>
            </w:r>
          </w:p>
        </w:tc>
      </w:tr>
    </w:tbl>
    <w:p w:rsidR="007A3893" w:rsidRDefault="007A3893" w:rsidP="007A3893">
      <w:pPr>
        <w:shd w:val="clear" w:color="auto" w:fill="FFFFFF"/>
        <w:ind w:right="-284"/>
        <w:jc w:val="both"/>
        <w:rPr>
          <w:b/>
          <w:sz w:val="28"/>
          <w:szCs w:val="28"/>
        </w:rPr>
      </w:pPr>
    </w:p>
    <w:p w:rsidR="007A3893" w:rsidRPr="00EA4D58" w:rsidRDefault="007A3893" w:rsidP="0038387D">
      <w:pPr>
        <w:shd w:val="clear" w:color="auto" w:fill="FFFFFF"/>
        <w:tabs>
          <w:tab w:val="left" w:pos="993"/>
        </w:tabs>
        <w:ind w:left="-284" w:right="-143"/>
        <w:contextualSpacing/>
        <w:rPr>
          <w:b/>
          <w:sz w:val="28"/>
          <w:szCs w:val="28"/>
        </w:rPr>
      </w:pPr>
      <w:r w:rsidRPr="00EA4D58">
        <w:rPr>
          <w:b/>
          <w:sz w:val="28"/>
          <w:szCs w:val="28"/>
        </w:rPr>
        <w:t>Об утверждении размера и количества Премий на 202</w:t>
      </w:r>
      <w:r w:rsidR="00EA4D58">
        <w:rPr>
          <w:b/>
          <w:sz w:val="28"/>
          <w:szCs w:val="28"/>
        </w:rPr>
        <w:t>6</w:t>
      </w:r>
      <w:r w:rsidRPr="00EA4D58">
        <w:rPr>
          <w:b/>
          <w:sz w:val="28"/>
          <w:szCs w:val="28"/>
        </w:rPr>
        <w:t xml:space="preserve"> год </w:t>
      </w:r>
    </w:p>
    <w:p w:rsidR="007A3893" w:rsidRPr="0038387D" w:rsidRDefault="007A3893" w:rsidP="0038387D">
      <w:pPr>
        <w:shd w:val="clear" w:color="auto" w:fill="FFFFFF"/>
        <w:tabs>
          <w:tab w:val="left" w:pos="993"/>
        </w:tabs>
        <w:ind w:left="-284" w:right="-143"/>
        <w:contextualSpacing/>
        <w:rPr>
          <w:color w:val="FF0000"/>
          <w:sz w:val="28"/>
          <w:szCs w:val="28"/>
        </w:rPr>
      </w:pPr>
    </w:p>
    <w:p w:rsidR="007A3893" w:rsidRPr="0038387D" w:rsidRDefault="007A3893" w:rsidP="0008302C">
      <w:pPr>
        <w:widowControl w:val="0"/>
        <w:shd w:val="clear" w:color="auto" w:fill="FFFFFF"/>
        <w:autoSpaceDE w:val="0"/>
        <w:autoSpaceDN w:val="0"/>
        <w:adjustRightInd w:val="0"/>
        <w:ind w:left="-709" w:right="-1"/>
        <w:jc w:val="both"/>
        <w:rPr>
          <w:bCs/>
          <w:sz w:val="28"/>
          <w:szCs w:val="28"/>
        </w:rPr>
      </w:pPr>
      <w:r w:rsidRPr="0038387D">
        <w:rPr>
          <w:bCs/>
          <w:sz w:val="28"/>
          <w:szCs w:val="28"/>
        </w:rPr>
        <w:t xml:space="preserve">     </w:t>
      </w:r>
      <w:proofErr w:type="gramStart"/>
      <w:r w:rsidRPr="0038387D">
        <w:rPr>
          <w:bCs/>
          <w:sz w:val="28"/>
          <w:szCs w:val="28"/>
        </w:rPr>
        <w:t>В соответствии с постановлением президиума (Протокол №06-02 от 13.11.2020 года</w:t>
      </w:r>
      <w:r w:rsidR="00EA4D58">
        <w:rPr>
          <w:bCs/>
          <w:sz w:val="28"/>
          <w:szCs w:val="28"/>
        </w:rPr>
        <w:t xml:space="preserve"> и </w:t>
      </w:r>
      <w:r w:rsidR="0008302C">
        <w:rPr>
          <w:bCs/>
          <w:sz w:val="28"/>
          <w:szCs w:val="28"/>
        </w:rPr>
        <w:t xml:space="preserve">Протокол №03-02 от 26.06.2025 года </w:t>
      </w:r>
      <w:r w:rsidR="0008302C" w:rsidRPr="0008302C">
        <w:rPr>
          <w:bCs/>
          <w:sz w:val="28"/>
          <w:szCs w:val="28"/>
        </w:rPr>
        <w:t>«</w:t>
      </w:r>
      <w:r w:rsidR="0008302C" w:rsidRPr="0008302C">
        <w:rPr>
          <w:bCs/>
          <w:spacing w:val="-2"/>
          <w:sz w:val="28"/>
          <w:szCs w:val="28"/>
        </w:rPr>
        <w:t>О внесении изменений и дополнений в локальные акты</w:t>
      </w:r>
      <w:r w:rsidR="0008302C">
        <w:rPr>
          <w:bCs/>
          <w:spacing w:val="-2"/>
          <w:sz w:val="28"/>
          <w:szCs w:val="28"/>
        </w:rPr>
        <w:t xml:space="preserve"> </w:t>
      </w:r>
      <w:r w:rsidR="0008302C" w:rsidRPr="0008302C">
        <w:rPr>
          <w:bCs/>
          <w:spacing w:val="-2"/>
          <w:sz w:val="28"/>
          <w:szCs w:val="28"/>
        </w:rPr>
        <w:t>Территориальной организации Профессионального союза работников народного образования и науки РФ</w:t>
      </w:r>
      <w:r w:rsidR="0008302C">
        <w:rPr>
          <w:bCs/>
          <w:spacing w:val="-2"/>
          <w:sz w:val="28"/>
          <w:szCs w:val="28"/>
        </w:rPr>
        <w:t xml:space="preserve"> </w:t>
      </w:r>
      <w:r w:rsidR="0008302C" w:rsidRPr="0008302C">
        <w:rPr>
          <w:bCs/>
          <w:spacing w:val="-2"/>
          <w:sz w:val="28"/>
          <w:szCs w:val="28"/>
        </w:rPr>
        <w:t>г. Рубцовска и Рубцовского района</w:t>
      </w:r>
      <w:r w:rsidR="0008302C">
        <w:rPr>
          <w:bCs/>
          <w:sz w:val="28"/>
          <w:szCs w:val="28"/>
        </w:rPr>
        <w:t>»</w:t>
      </w:r>
      <w:r w:rsidRPr="0038387D">
        <w:rPr>
          <w:bCs/>
          <w:sz w:val="28"/>
          <w:szCs w:val="28"/>
        </w:rPr>
        <w:t>), в целях вовлечения большего числа активистов в профсоюзную работу, для наиболее точного отражения в решениях и действиях профорганов интересов, воли членов</w:t>
      </w:r>
      <w:proofErr w:type="gramEnd"/>
      <w:r w:rsidRPr="0038387D">
        <w:rPr>
          <w:bCs/>
          <w:sz w:val="28"/>
          <w:szCs w:val="28"/>
        </w:rPr>
        <w:t xml:space="preserve"> Профсоюза,</w:t>
      </w:r>
      <w:r w:rsidRPr="0038387D">
        <w:rPr>
          <w:sz w:val="28"/>
          <w:szCs w:val="28"/>
        </w:rPr>
        <w:t xml:space="preserve"> </w:t>
      </w:r>
      <w:r w:rsidRPr="0038387D">
        <w:rPr>
          <w:bCs/>
          <w:sz w:val="28"/>
          <w:szCs w:val="28"/>
        </w:rPr>
        <w:t xml:space="preserve">президиум ТООП образования </w:t>
      </w:r>
      <w:proofErr w:type="gramStart"/>
      <w:r w:rsidRPr="0038387D">
        <w:rPr>
          <w:bCs/>
          <w:sz w:val="28"/>
          <w:szCs w:val="28"/>
        </w:rPr>
        <w:t>г</w:t>
      </w:r>
      <w:proofErr w:type="gramEnd"/>
      <w:r w:rsidRPr="0038387D">
        <w:rPr>
          <w:bCs/>
          <w:sz w:val="28"/>
          <w:szCs w:val="28"/>
        </w:rPr>
        <w:t>. Рубцовска и Рубцовского района</w:t>
      </w:r>
    </w:p>
    <w:p w:rsidR="007A3893" w:rsidRPr="0038387D" w:rsidRDefault="007A3893" w:rsidP="0038387D">
      <w:pPr>
        <w:shd w:val="clear" w:color="auto" w:fill="FFFFFF"/>
        <w:tabs>
          <w:tab w:val="left" w:pos="993"/>
        </w:tabs>
        <w:ind w:left="-284" w:right="-143"/>
        <w:jc w:val="center"/>
        <w:rPr>
          <w:bCs/>
          <w:sz w:val="28"/>
          <w:szCs w:val="28"/>
        </w:rPr>
      </w:pPr>
      <w:r w:rsidRPr="0038387D">
        <w:rPr>
          <w:bCs/>
          <w:sz w:val="28"/>
          <w:szCs w:val="28"/>
        </w:rPr>
        <w:t>ПОСТАНОВЛЯЕТ:</w:t>
      </w:r>
    </w:p>
    <w:p w:rsidR="007A3893" w:rsidRPr="0038387D" w:rsidRDefault="007A3893" w:rsidP="0038387D">
      <w:pPr>
        <w:numPr>
          <w:ilvl w:val="0"/>
          <w:numId w:val="2"/>
        </w:numPr>
        <w:shd w:val="clear" w:color="auto" w:fill="FFFFFF"/>
        <w:tabs>
          <w:tab w:val="left" w:pos="142"/>
        </w:tabs>
        <w:ind w:left="-284" w:right="-143" w:firstLine="0"/>
        <w:jc w:val="both"/>
        <w:rPr>
          <w:bCs/>
          <w:sz w:val="28"/>
          <w:szCs w:val="28"/>
        </w:rPr>
      </w:pPr>
      <w:r w:rsidRPr="0038387D">
        <w:rPr>
          <w:bCs/>
          <w:sz w:val="28"/>
          <w:szCs w:val="28"/>
        </w:rPr>
        <w:t>Утвердить размер и количество Премий на 202</w:t>
      </w:r>
      <w:r w:rsidR="0008302C">
        <w:rPr>
          <w:bCs/>
          <w:sz w:val="28"/>
          <w:szCs w:val="28"/>
        </w:rPr>
        <w:t>6</w:t>
      </w:r>
      <w:r w:rsidRPr="0038387D">
        <w:rPr>
          <w:bCs/>
          <w:sz w:val="28"/>
          <w:szCs w:val="28"/>
        </w:rPr>
        <w:t xml:space="preserve"> год:</w:t>
      </w:r>
    </w:p>
    <w:p w:rsidR="007A3893" w:rsidRPr="0038387D" w:rsidRDefault="0038387D" w:rsidP="0038387D">
      <w:pPr>
        <w:shd w:val="clear" w:color="auto" w:fill="FFFFFF"/>
        <w:tabs>
          <w:tab w:val="left" w:pos="993"/>
        </w:tabs>
        <w:ind w:left="-284" w:right="-14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38387D">
        <w:rPr>
          <w:bCs/>
          <w:sz w:val="28"/>
          <w:szCs w:val="28"/>
        </w:rPr>
        <w:t>1</w:t>
      </w:r>
      <w:r w:rsidR="007A3893" w:rsidRPr="0038387D">
        <w:rPr>
          <w:bCs/>
          <w:sz w:val="28"/>
          <w:szCs w:val="28"/>
        </w:rPr>
        <w:t>.1. Лауреат профсоюзной премии «За активное сотрудничество с Профсоюзом» в сумме 3 000 рублей. Премия присуждается:</w:t>
      </w:r>
    </w:p>
    <w:p w:rsidR="0008302C" w:rsidRPr="0038387D" w:rsidRDefault="0008302C" w:rsidP="0008302C">
      <w:pPr>
        <w:shd w:val="clear" w:color="auto" w:fill="FFFFFF"/>
        <w:tabs>
          <w:tab w:val="left" w:pos="993"/>
        </w:tabs>
        <w:ind w:left="-284" w:right="-143"/>
        <w:jc w:val="both"/>
        <w:rPr>
          <w:bCs/>
          <w:sz w:val="28"/>
          <w:szCs w:val="28"/>
        </w:rPr>
      </w:pPr>
      <w:r w:rsidRPr="0038387D">
        <w:rPr>
          <w:bCs/>
          <w:sz w:val="28"/>
          <w:szCs w:val="28"/>
        </w:rPr>
        <w:t xml:space="preserve">- руководителю общеобразовательного учреждения </w:t>
      </w:r>
      <w:proofErr w:type="gramStart"/>
      <w:r w:rsidRPr="0038387D">
        <w:rPr>
          <w:bCs/>
          <w:sz w:val="28"/>
          <w:szCs w:val="28"/>
        </w:rPr>
        <w:t>г</w:t>
      </w:r>
      <w:proofErr w:type="gramEnd"/>
      <w:r w:rsidRPr="0038387D">
        <w:rPr>
          <w:bCs/>
          <w:sz w:val="28"/>
          <w:szCs w:val="28"/>
        </w:rPr>
        <w:t xml:space="preserve">. Рубцовска – 1 (Всего </w:t>
      </w:r>
      <w:r>
        <w:rPr>
          <w:bCs/>
          <w:sz w:val="28"/>
          <w:szCs w:val="28"/>
        </w:rPr>
        <w:t>18</w:t>
      </w:r>
      <w:r w:rsidRPr="0038387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организаций</w:t>
      </w:r>
      <w:r w:rsidRPr="0038387D">
        <w:rPr>
          <w:bCs/>
          <w:sz w:val="28"/>
          <w:szCs w:val="28"/>
        </w:rPr>
        <w:t>);</w:t>
      </w:r>
    </w:p>
    <w:p w:rsidR="0008302C" w:rsidRPr="0038387D" w:rsidRDefault="0008302C" w:rsidP="0008302C">
      <w:pPr>
        <w:shd w:val="clear" w:color="auto" w:fill="FFFFFF"/>
        <w:tabs>
          <w:tab w:val="left" w:pos="993"/>
        </w:tabs>
        <w:ind w:left="-284" w:right="-143"/>
        <w:jc w:val="both"/>
        <w:rPr>
          <w:bCs/>
          <w:sz w:val="28"/>
          <w:szCs w:val="28"/>
        </w:rPr>
      </w:pPr>
      <w:r w:rsidRPr="0038387D">
        <w:rPr>
          <w:bCs/>
          <w:sz w:val="28"/>
          <w:szCs w:val="28"/>
        </w:rPr>
        <w:t>- председателю первичной профсоюзной организации</w:t>
      </w:r>
      <w:r w:rsidRPr="0038387D">
        <w:t xml:space="preserve"> </w:t>
      </w:r>
      <w:r w:rsidRPr="0038387D">
        <w:rPr>
          <w:bCs/>
          <w:sz w:val="28"/>
          <w:szCs w:val="28"/>
        </w:rPr>
        <w:t xml:space="preserve">общеобразовательного учреждения </w:t>
      </w:r>
      <w:proofErr w:type="gramStart"/>
      <w:r w:rsidRPr="0038387D">
        <w:rPr>
          <w:bCs/>
          <w:sz w:val="28"/>
          <w:szCs w:val="28"/>
        </w:rPr>
        <w:t>г</w:t>
      </w:r>
      <w:proofErr w:type="gramEnd"/>
      <w:r w:rsidRPr="0038387D">
        <w:rPr>
          <w:bCs/>
          <w:sz w:val="28"/>
          <w:szCs w:val="28"/>
        </w:rPr>
        <w:t xml:space="preserve">. Рубцовска – 1 (Всего </w:t>
      </w:r>
      <w:r>
        <w:rPr>
          <w:bCs/>
          <w:sz w:val="28"/>
          <w:szCs w:val="28"/>
        </w:rPr>
        <w:t>18</w:t>
      </w:r>
      <w:r w:rsidRPr="0038387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организаций</w:t>
      </w:r>
      <w:r w:rsidRPr="0038387D">
        <w:rPr>
          <w:bCs/>
          <w:sz w:val="28"/>
          <w:szCs w:val="28"/>
        </w:rPr>
        <w:t>);</w:t>
      </w:r>
    </w:p>
    <w:p w:rsidR="007A3893" w:rsidRPr="0038387D" w:rsidRDefault="007A3893" w:rsidP="0038387D">
      <w:pPr>
        <w:shd w:val="clear" w:color="auto" w:fill="FFFFFF"/>
        <w:tabs>
          <w:tab w:val="left" w:pos="993"/>
        </w:tabs>
        <w:ind w:left="-284" w:right="-143"/>
        <w:jc w:val="both"/>
        <w:rPr>
          <w:bCs/>
          <w:sz w:val="28"/>
          <w:szCs w:val="28"/>
        </w:rPr>
      </w:pPr>
      <w:r w:rsidRPr="0038387D">
        <w:rPr>
          <w:bCs/>
          <w:sz w:val="28"/>
          <w:szCs w:val="28"/>
        </w:rPr>
        <w:t>- руководителю общеобразовательного учреждения Рубцовск</w:t>
      </w:r>
      <w:r w:rsidR="0008302C">
        <w:rPr>
          <w:bCs/>
          <w:sz w:val="28"/>
          <w:szCs w:val="28"/>
        </w:rPr>
        <w:t>ого района</w:t>
      </w:r>
      <w:r w:rsidRPr="0038387D">
        <w:rPr>
          <w:bCs/>
          <w:sz w:val="28"/>
          <w:szCs w:val="28"/>
        </w:rPr>
        <w:t xml:space="preserve"> – 1 (Всего </w:t>
      </w:r>
      <w:r w:rsidR="0008302C">
        <w:rPr>
          <w:bCs/>
          <w:sz w:val="28"/>
          <w:szCs w:val="28"/>
        </w:rPr>
        <w:t>14</w:t>
      </w:r>
      <w:r w:rsidRPr="0038387D">
        <w:rPr>
          <w:bCs/>
          <w:sz w:val="28"/>
          <w:szCs w:val="28"/>
        </w:rPr>
        <w:t xml:space="preserve"> </w:t>
      </w:r>
      <w:r w:rsidR="0008302C">
        <w:rPr>
          <w:bCs/>
          <w:sz w:val="28"/>
          <w:szCs w:val="28"/>
        </w:rPr>
        <w:t>организаций</w:t>
      </w:r>
      <w:r w:rsidRPr="0038387D">
        <w:rPr>
          <w:bCs/>
          <w:sz w:val="28"/>
          <w:szCs w:val="28"/>
        </w:rPr>
        <w:t>);</w:t>
      </w:r>
    </w:p>
    <w:p w:rsidR="0008302C" w:rsidRPr="0038387D" w:rsidRDefault="007A3893" w:rsidP="0008302C">
      <w:pPr>
        <w:shd w:val="clear" w:color="auto" w:fill="FFFFFF"/>
        <w:tabs>
          <w:tab w:val="left" w:pos="993"/>
        </w:tabs>
        <w:ind w:left="-284" w:right="-143"/>
        <w:jc w:val="both"/>
        <w:rPr>
          <w:bCs/>
          <w:sz w:val="28"/>
          <w:szCs w:val="28"/>
        </w:rPr>
      </w:pPr>
      <w:r w:rsidRPr="0038387D">
        <w:rPr>
          <w:bCs/>
          <w:sz w:val="28"/>
          <w:szCs w:val="28"/>
        </w:rPr>
        <w:t>- председателю первичной профсоюзной организации</w:t>
      </w:r>
      <w:r w:rsidRPr="0038387D">
        <w:t xml:space="preserve"> </w:t>
      </w:r>
      <w:r w:rsidRPr="0038387D">
        <w:rPr>
          <w:bCs/>
          <w:sz w:val="28"/>
          <w:szCs w:val="28"/>
        </w:rPr>
        <w:t xml:space="preserve">общеобразовательного учреждения </w:t>
      </w:r>
      <w:r w:rsidR="0008302C" w:rsidRPr="0038387D">
        <w:rPr>
          <w:bCs/>
          <w:sz w:val="28"/>
          <w:szCs w:val="28"/>
        </w:rPr>
        <w:t>Рубцовск</w:t>
      </w:r>
      <w:r w:rsidR="0008302C">
        <w:rPr>
          <w:bCs/>
          <w:sz w:val="28"/>
          <w:szCs w:val="28"/>
        </w:rPr>
        <w:t>ого района</w:t>
      </w:r>
      <w:r w:rsidR="0008302C" w:rsidRPr="0038387D">
        <w:rPr>
          <w:bCs/>
          <w:sz w:val="28"/>
          <w:szCs w:val="28"/>
        </w:rPr>
        <w:t xml:space="preserve"> – 1 (Всего </w:t>
      </w:r>
      <w:r w:rsidR="0008302C">
        <w:rPr>
          <w:bCs/>
          <w:sz w:val="28"/>
          <w:szCs w:val="28"/>
        </w:rPr>
        <w:t>14</w:t>
      </w:r>
      <w:r w:rsidR="0008302C" w:rsidRPr="0038387D">
        <w:rPr>
          <w:bCs/>
          <w:sz w:val="28"/>
          <w:szCs w:val="28"/>
        </w:rPr>
        <w:t xml:space="preserve"> </w:t>
      </w:r>
      <w:r w:rsidR="0008302C">
        <w:rPr>
          <w:bCs/>
          <w:sz w:val="28"/>
          <w:szCs w:val="28"/>
        </w:rPr>
        <w:t>организаций</w:t>
      </w:r>
      <w:r w:rsidR="0008302C" w:rsidRPr="0038387D">
        <w:rPr>
          <w:bCs/>
          <w:sz w:val="28"/>
          <w:szCs w:val="28"/>
        </w:rPr>
        <w:t>);</w:t>
      </w:r>
    </w:p>
    <w:p w:rsidR="007A3893" w:rsidRPr="0038387D" w:rsidRDefault="007A3893" w:rsidP="0038387D">
      <w:pPr>
        <w:shd w:val="clear" w:color="auto" w:fill="FFFFFF"/>
        <w:tabs>
          <w:tab w:val="left" w:pos="993"/>
        </w:tabs>
        <w:ind w:left="-284" w:right="-143"/>
        <w:jc w:val="both"/>
        <w:rPr>
          <w:bCs/>
          <w:sz w:val="28"/>
          <w:szCs w:val="28"/>
        </w:rPr>
      </w:pPr>
      <w:r w:rsidRPr="0038387D">
        <w:rPr>
          <w:bCs/>
          <w:sz w:val="28"/>
          <w:szCs w:val="28"/>
        </w:rPr>
        <w:t xml:space="preserve">- руководителю дошкольного образовательного учреждения </w:t>
      </w:r>
      <w:proofErr w:type="gramStart"/>
      <w:r w:rsidRPr="0038387D">
        <w:rPr>
          <w:bCs/>
          <w:sz w:val="28"/>
          <w:szCs w:val="28"/>
        </w:rPr>
        <w:t>г</w:t>
      </w:r>
      <w:proofErr w:type="gramEnd"/>
      <w:r w:rsidRPr="0038387D">
        <w:rPr>
          <w:bCs/>
          <w:sz w:val="28"/>
          <w:szCs w:val="28"/>
        </w:rPr>
        <w:t>. Рубцовска</w:t>
      </w:r>
      <w:r w:rsidR="0008302C">
        <w:rPr>
          <w:bCs/>
          <w:sz w:val="28"/>
          <w:szCs w:val="28"/>
        </w:rPr>
        <w:t xml:space="preserve"> и Рубцовского района</w:t>
      </w:r>
      <w:r w:rsidRPr="0038387D">
        <w:rPr>
          <w:bCs/>
          <w:sz w:val="28"/>
          <w:szCs w:val="28"/>
        </w:rPr>
        <w:t xml:space="preserve"> </w:t>
      </w:r>
      <w:r w:rsidR="0038387D" w:rsidRPr="0038387D">
        <w:rPr>
          <w:bCs/>
          <w:sz w:val="28"/>
          <w:szCs w:val="28"/>
        </w:rPr>
        <w:t>–</w:t>
      </w:r>
      <w:r w:rsidR="0038387D">
        <w:rPr>
          <w:bCs/>
          <w:sz w:val="28"/>
          <w:szCs w:val="28"/>
        </w:rPr>
        <w:t xml:space="preserve"> </w:t>
      </w:r>
      <w:r w:rsidRPr="0038387D">
        <w:rPr>
          <w:bCs/>
          <w:sz w:val="28"/>
          <w:szCs w:val="28"/>
        </w:rPr>
        <w:t xml:space="preserve">1 (Всего </w:t>
      </w:r>
      <w:r w:rsidR="0008302C">
        <w:rPr>
          <w:bCs/>
          <w:sz w:val="28"/>
          <w:szCs w:val="28"/>
        </w:rPr>
        <w:t>29 организаций</w:t>
      </w:r>
      <w:r w:rsidRPr="0038387D">
        <w:rPr>
          <w:bCs/>
          <w:sz w:val="28"/>
          <w:szCs w:val="28"/>
        </w:rPr>
        <w:t xml:space="preserve">); </w:t>
      </w:r>
    </w:p>
    <w:p w:rsidR="0008302C" w:rsidRPr="0038387D" w:rsidRDefault="007A3893" w:rsidP="0008302C">
      <w:pPr>
        <w:shd w:val="clear" w:color="auto" w:fill="FFFFFF"/>
        <w:tabs>
          <w:tab w:val="left" w:pos="993"/>
        </w:tabs>
        <w:ind w:left="-284" w:right="-143"/>
        <w:jc w:val="both"/>
        <w:rPr>
          <w:bCs/>
          <w:sz w:val="28"/>
          <w:szCs w:val="28"/>
        </w:rPr>
      </w:pPr>
      <w:r w:rsidRPr="0038387D">
        <w:rPr>
          <w:bCs/>
          <w:sz w:val="28"/>
          <w:szCs w:val="28"/>
        </w:rPr>
        <w:t xml:space="preserve">- председателю первичной профсоюзной организации дошкольного образовательного учреждения </w:t>
      </w:r>
      <w:proofErr w:type="gramStart"/>
      <w:r w:rsidR="0008302C" w:rsidRPr="0038387D">
        <w:rPr>
          <w:bCs/>
          <w:sz w:val="28"/>
          <w:szCs w:val="28"/>
        </w:rPr>
        <w:t>г</w:t>
      </w:r>
      <w:proofErr w:type="gramEnd"/>
      <w:r w:rsidR="0008302C" w:rsidRPr="0038387D">
        <w:rPr>
          <w:bCs/>
          <w:sz w:val="28"/>
          <w:szCs w:val="28"/>
        </w:rPr>
        <w:t>. Рубцовска</w:t>
      </w:r>
      <w:r w:rsidR="0008302C">
        <w:rPr>
          <w:bCs/>
          <w:sz w:val="28"/>
          <w:szCs w:val="28"/>
        </w:rPr>
        <w:t xml:space="preserve"> и Рубцовского района</w:t>
      </w:r>
      <w:r w:rsidR="0008302C" w:rsidRPr="0038387D">
        <w:rPr>
          <w:bCs/>
          <w:sz w:val="28"/>
          <w:szCs w:val="28"/>
        </w:rPr>
        <w:t xml:space="preserve"> –</w:t>
      </w:r>
      <w:r w:rsidR="0008302C">
        <w:rPr>
          <w:bCs/>
          <w:sz w:val="28"/>
          <w:szCs w:val="28"/>
        </w:rPr>
        <w:t xml:space="preserve"> </w:t>
      </w:r>
      <w:r w:rsidR="0008302C" w:rsidRPr="0038387D">
        <w:rPr>
          <w:bCs/>
          <w:sz w:val="28"/>
          <w:szCs w:val="28"/>
        </w:rPr>
        <w:t xml:space="preserve">1 (Всего </w:t>
      </w:r>
      <w:r w:rsidR="0008302C">
        <w:rPr>
          <w:bCs/>
          <w:sz w:val="28"/>
          <w:szCs w:val="28"/>
        </w:rPr>
        <w:t>29 организаций</w:t>
      </w:r>
      <w:r w:rsidR="0008302C" w:rsidRPr="0038387D">
        <w:rPr>
          <w:bCs/>
          <w:sz w:val="28"/>
          <w:szCs w:val="28"/>
        </w:rPr>
        <w:t xml:space="preserve">); </w:t>
      </w:r>
    </w:p>
    <w:p w:rsidR="007A3893" w:rsidRPr="0038387D" w:rsidRDefault="007A3893" w:rsidP="009464FD">
      <w:pPr>
        <w:shd w:val="clear" w:color="auto" w:fill="FFFFFF"/>
        <w:tabs>
          <w:tab w:val="left" w:pos="993"/>
        </w:tabs>
        <w:ind w:left="-284" w:right="-143"/>
        <w:jc w:val="both"/>
        <w:rPr>
          <w:bCs/>
          <w:sz w:val="28"/>
          <w:szCs w:val="28"/>
        </w:rPr>
      </w:pPr>
      <w:r w:rsidRPr="0038387D">
        <w:rPr>
          <w:bCs/>
          <w:sz w:val="28"/>
          <w:szCs w:val="28"/>
        </w:rPr>
        <w:t>- руководителю</w:t>
      </w:r>
      <w:r w:rsidR="009464FD">
        <w:rPr>
          <w:bCs/>
          <w:sz w:val="28"/>
          <w:szCs w:val="28"/>
        </w:rPr>
        <w:t xml:space="preserve"> </w:t>
      </w:r>
      <w:r w:rsidRPr="0038387D">
        <w:rPr>
          <w:bCs/>
          <w:sz w:val="28"/>
          <w:szCs w:val="28"/>
        </w:rPr>
        <w:t>учреждения</w:t>
      </w:r>
      <w:r w:rsidR="009464FD">
        <w:rPr>
          <w:bCs/>
          <w:sz w:val="28"/>
          <w:szCs w:val="28"/>
        </w:rPr>
        <w:t xml:space="preserve">, первичные профсоюзные организации которые входят в Реестр ТООП образования </w:t>
      </w:r>
      <w:proofErr w:type="gramStart"/>
      <w:r w:rsidR="009464FD">
        <w:rPr>
          <w:bCs/>
          <w:sz w:val="28"/>
          <w:szCs w:val="28"/>
        </w:rPr>
        <w:t>г</w:t>
      </w:r>
      <w:proofErr w:type="gramEnd"/>
      <w:r w:rsidR="009464FD">
        <w:rPr>
          <w:bCs/>
          <w:sz w:val="28"/>
          <w:szCs w:val="28"/>
        </w:rPr>
        <w:t xml:space="preserve">. Рубцовска и </w:t>
      </w:r>
      <w:r w:rsidRPr="0038387D">
        <w:rPr>
          <w:bCs/>
          <w:sz w:val="28"/>
          <w:szCs w:val="28"/>
        </w:rPr>
        <w:t xml:space="preserve">Рубцовского района </w:t>
      </w:r>
      <w:r w:rsidR="009464FD">
        <w:rPr>
          <w:bCs/>
          <w:sz w:val="28"/>
          <w:szCs w:val="28"/>
        </w:rPr>
        <w:t xml:space="preserve">(Другие </w:t>
      </w:r>
      <w:r w:rsidRPr="0038387D">
        <w:rPr>
          <w:bCs/>
          <w:sz w:val="28"/>
          <w:szCs w:val="28"/>
        </w:rPr>
        <w:t>подведомственны</w:t>
      </w:r>
      <w:r w:rsidR="009464FD">
        <w:rPr>
          <w:bCs/>
          <w:sz w:val="28"/>
          <w:szCs w:val="28"/>
        </w:rPr>
        <w:t xml:space="preserve">е </w:t>
      </w:r>
      <w:r w:rsidRPr="009464FD">
        <w:rPr>
          <w:bCs/>
          <w:sz w:val="28"/>
          <w:szCs w:val="28"/>
        </w:rPr>
        <w:t>учреждени</w:t>
      </w:r>
      <w:r w:rsidR="009464FD" w:rsidRPr="009464FD">
        <w:rPr>
          <w:bCs/>
          <w:sz w:val="28"/>
          <w:szCs w:val="28"/>
        </w:rPr>
        <w:t xml:space="preserve">я, учреждения дополнительного образования </w:t>
      </w:r>
      <w:r w:rsidR="009464FD">
        <w:rPr>
          <w:bCs/>
          <w:sz w:val="28"/>
          <w:szCs w:val="28"/>
        </w:rPr>
        <w:t xml:space="preserve">        </w:t>
      </w:r>
      <w:r w:rsidRPr="0038387D">
        <w:rPr>
          <w:bCs/>
          <w:sz w:val="28"/>
          <w:szCs w:val="28"/>
        </w:rPr>
        <w:t>г. Рубцовска</w:t>
      </w:r>
      <w:r w:rsidR="009464FD">
        <w:rPr>
          <w:bCs/>
          <w:sz w:val="28"/>
          <w:szCs w:val="28"/>
        </w:rPr>
        <w:t>, краевые учреждения)</w:t>
      </w:r>
      <w:r w:rsidRPr="0038387D">
        <w:rPr>
          <w:bCs/>
          <w:sz w:val="28"/>
          <w:szCs w:val="28"/>
        </w:rPr>
        <w:t xml:space="preserve"> </w:t>
      </w:r>
      <w:r w:rsidR="0038387D" w:rsidRPr="0038387D">
        <w:rPr>
          <w:bCs/>
          <w:sz w:val="28"/>
          <w:szCs w:val="28"/>
        </w:rPr>
        <w:t>–</w:t>
      </w:r>
      <w:r w:rsidR="0038387D">
        <w:rPr>
          <w:bCs/>
          <w:sz w:val="28"/>
          <w:szCs w:val="28"/>
        </w:rPr>
        <w:t xml:space="preserve"> </w:t>
      </w:r>
      <w:r w:rsidRPr="0038387D">
        <w:rPr>
          <w:bCs/>
          <w:sz w:val="28"/>
          <w:szCs w:val="28"/>
        </w:rPr>
        <w:t xml:space="preserve">1 (Всего </w:t>
      </w:r>
      <w:r w:rsidR="009464FD">
        <w:rPr>
          <w:bCs/>
          <w:sz w:val="28"/>
          <w:szCs w:val="28"/>
        </w:rPr>
        <w:t>14 организаций</w:t>
      </w:r>
      <w:r w:rsidRPr="0038387D">
        <w:rPr>
          <w:bCs/>
          <w:sz w:val="28"/>
          <w:szCs w:val="28"/>
        </w:rPr>
        <w:t>);</w:t>
      </w:r>
    </w:p>
    <w:p w:rsidR="009464FD" w:rsidRPr="0038387D" w:rsidRDefault="007A3893" w:rsidP="009464FD">
      <w:pPr>
        <w:shd w:val="clear" w:color="auto" w:fill="FFFFFF"/>
        <w:tabs>
          <w:tab w:val="left" w:pos="993"/>
        </w:tabs>
        <w:ind w:left="-284" w:right="-143"/>
        <w:jc w:val="both"/>
        <w:rPr>
          <w:bCs/>
          <w:sz w:val="28"/>
          <w:szCs w:val="28"/>
        </w:rPr>
      </w:pPr>
      <w:proofErr w:type="gramStart"/>
      <w:r w:rsidRPr="0038387D">
        <w:rPr>
          <w:bCs/>
          <w:sz w:val="28"/>
          <w:szCs w:val="28"/>
        </w:rPr>
        <w:t>- председателю первичной профсоюзной организации</w:t>
      </w:r>
      <w:r w:rsidR="009464FD">
        <w:rPr>
          <w:bCs/>
          <w:sz w:val="28"/>
          <w:szCs w:val="28"/>
        </w:rPr>
        <w:t>,</w:t>
      </w:r>
      <w:r w:rsidRPr="0038387D">
        <w:rPr>
          <w:bCs/>
          <w:sz w:val="28"/>
          <w:szCs w:val="28"/>
        </w:rPr>
        <w:t xml:space="preserve"> </w:t>
      </w:r>
      <w:r w:rsidR="009464FD">
        <w:rPr>
          <w:bCs/>
          <w:sz w:val="28"/>
          <w:szCs w:val="28"/>
        </w:rPr>
        <w:t xml:space="preserve">которые входят в Реестр ТООП образования г. Рубцовска и </w:t>
      </w:r>
      <w:r w:rsidR="009464FD" w:rsidRPr="0038387D">
        <w:rPr>
          <w:bCs/>
          <w:sz w:val="28"/>
          <w:szCs w:val="28"/>
        </w:rPr>
        <w:t xml:space="preserve">Рубцовского района </w:t>
      </w:r>
      <w:r w:rsidR="009464FD">
        <w:rPr>
          <w:bCs/>
          <w:sz w:val="28"/>
          <w:szCs w:val="28"/>
        </w:rPr>
        <w:t>(Другие</w:t>
      </w:r>
      <w:proofErr w:type="gramEnd"/>
      <w:r w:rsidR="009464FD">
        <w:rPr>
          <w:bCs/>
          <w:sz w:val="28"/>
          <w:szCs w:val="28"/>
        </w:rPr>
        <w:t xml:space="preserve"> </w:t>
      </w:r>
      <w:r w:rsidR="009464FD" w:rsidRPr="0038387D">
        <w:rPr>
          <w:bCs/>
          <w:sz w:val="28"/>
          <w:szCs w:val="28"/>
        </w:rPr>
        <w:lastRenderedPageBreak/>
        <w:t>подведомственны</w:t>
      </w:r>
      <w:r w:rsidR="009464FD">
        <w:rPr>
          <w:bCs/>
          <w:sz w:val="28"/>
          <w:szCs w:val="28"/>
        </w:rPr>
        <w:t xml:space="preserve">е </w:t>
      </w:r>
      <w:r w:rsidR="009464FD" w:rsidRPr="009464FD">
        <w:rPr>
          <w:bCs/>
          <w:sz w:val="28"/>
          <w:szCs w:val="28"/>
        </w:rPr>
        <w:t xml:space="preserve">учреждения, учреждения дополнительного образования </w:t>
      </w:r>
      <w:r w:rsidR="009464FD">
        <w:rPr>
          <w:bCs/>
          <w:sz w:val="28"/>
          <w:szCs w:val="28"/>
        </w:rPr>
        <w:t xml:space="preserve">        </w:t>
      </w:r>
      <w:r w:rsidR="009464FD" w:rsidRPr="0038387D">
        <w:rPr>
          <w:bCs/>
          <w:sz w:val="28"/>
          <w:szCs w:val="28"/>
        </w:rPr>
        <w:t>г. Рубцовска</w:t>
      </w:r>
      <w:r w:rsidR="009464FD">
        <w:rPr>
          <w:bCs/>
          <w:sz w:val="28"/>
          <w:szCs w:val="28"/>
        </w:rPr>
        <w:t>, краевые учреждения)</w:t>
      </w:r>
      <w:r w:rsidR="009464FD" w:rsidRPr="0038387D">
        <w:rPr>
          <w:bCs/>
          <w:sz w:val="28"/>
          <w:szCs w:val="28"/>
        </w:rPr>
        <w:t xml:space="preserve"> –</w:t>
      </w:r>
      <w:r w:rsidR="009464FD">
        <w:rPr>
          <w:bCs/>
          <w:sz w:val="28"/>
          <w:szCs w:val="28"/>
        </w:rPr>
        <w:t xml:space="preserve"> </w:t>
      </w:r>
      <w:r w:rsidR="009464FD" w:rsidRPr="0038387D">
        <w:rPr>
          <w:bCs/>
          <w:sz w:val="28"/>
          <w:szCs w:val="28"/>
        </w:rPr>
        <w:t xml:space="preserve">1 (Всего </w:t>
      </w:r>
      <w:r w:rsidR="009464FD">
        <w:rPr>
          <w:bCs/>
          <w:sz w:val="28"/>
          <w:szCs w:val="28"/>
        </w:rPr>
        <w:t>14 организаций</w:t>
      </w:r>
      <w:r w:rsidR="009464FD" w:rsidRPr="0038387D">
        <w:rPr>
          <w:bCs/>
          <w:sz w:val="28"/>
          <w:szCs w:val="28"/>
        </w:rPr>
        <w:t>);</w:t>
      </w:r>
    </w:p>
    <w:p w:rsidR="007A3893" w:rsidRPr="0038387D" w:rsidRDefault="0038387D" w:rsidP="0038387D">
      <w:pPr>
        <w:shd w:val="clear" w:color="auto" w:fill="FFFFFF"/>
        <w:tabs>
          <w:tab w:val="left" w:pos="993"/>
        </w:tabs>
        <w:ind w:left="-284" w:right="-14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38387D">
        <w:rPr>
          <w:bCs/>
          <w:sz w:val="28"/>
          <w:szCs w:val="28"/>
        </w:rPr>
        <w:t>1</w:t>
      </w:r>
      <w:r w:rsidR="007A3893" w:rsidRPr="0038387D">
        <w:rPr>
          <w:bCs/>
          <w:sz w:val="28"/>
          <w:szCs w:val="28"/>
        </w:rPr>
        <w:t>.2. Лауреат городской профсоюзной премии «Лучший социальный партнер»</w:t>
      </w:r>
      <w:r w:rsidR="007A3893" w:rsidRPr="0038387D">
        <w:t xml:space="preserve"> </w:t>
      </w:r>
      <w:r w:rsidR="007A3893" w:rsidRPr="0038387D">
        <w:rPr>
          <w:bCs/>
          <w:sz w:val="28"/>
          <w:szCs w:val="28"/>
        </w:rPr>
        <w:t>в сумме 2 000 рублей. Премия присуждается:</w:t>
      </w:r>
    </w:p>
    <w:p w:rsidR="009464FD" w:rsidRPr="0038387D" w:rsidRDefault="009464FD" w:rsidP="009464FD">
      <w:pPr>
        <w:shd w:val="clear" w:color="auto" w:fill="FFFFFF"/>
        <w:tabs>
          <w:tab w:val="left" w:pos="993"/>
        </w:tabs>
        <w:ind w:left="-284" w:right="-143"/>
        <w:jc w:val="both"/>
        <w:rPr>
          <w:bCs/>
          <w:sz w:val="28"/>
          <w:szCs w:val="28"/>
        </w:rPr>
      </w:pPr>
      <w:r w:rsidRPr="0038387D">
        <w:rPr>
          <w:bCs/>
          <w:sz w:val="28"/>
          <w:szCs w:val="28"/>
        </w:rPr>
        <w:t xml:space="preserve">- руководителю общеобразовательного учреждения </w:t>
      </w:r>
      <w:proofErr w:type="gramStart"/>
      <w:r w:rsidRPr="0038387D">
        <w:rPr>
          <w:bCs/>
          <w:sz w:val="28"/>
          <w:szCs w:val="28"/>
        </w:rPr>
        <w:t>г</w:t>
      </w:r>
      <w:proofErr w:type="gramEnd"/>
      <w:r w:rsidRPr="0038387D">
        <w:rPr>
          <w:bCs/>
          <w:sz w:val="28"/>
          <w:szCs w:val="28"/>
        </w:rPr>
        <w:t xml:space="preserve">. Рубцовска – 1 (Всего </w:t>
      </w:r>
      <w:r>
        <w:rPr>
          <w:bCs/>
          <w:sz w:val="28"/>
          <w:szCs w:val="28"/>
        </w:rPr>
        <w:t>18</w:t>
      </w:r>
      <w:r w:rsidRPr="0038387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организаций</w:t>
      </w:r>
      <w:r w:rsidRPr="0038387D">
        <w:rPr>
          <w:bCs/>
          <w:sz w:val="28"/>
          <w:szCs w:val="28"/>
        </w:rPr>
        <w:t>);</w:t>
      </w:r>
    </w:p>
    <w:p w:rsidR="009464FD" w:rsidRPr="0038387D" w:rsidRDefault="009464FD" w:rsidP="009464FD">
      <w:pPr>
        <w:shd w:val="clear" w:color="auto" w:fill="FFFFFF"/>
        <w:tabs>
          <w:tab w:val="left" w:pos="993"/>
        </w:tabs>
        <w:ind w:left="-284" w:right="-143"/>
        <w:jc w:val="both"/>
        <w:rPr>
          <w:bCs/>
          <w:sz w:val="28"/>
          <w:szCs w:val="28"/>
        </w:rPr>
      </w:pPr>
      <w:r w:rsidRPr="0038387D">
        <w:rPr>
          <w:bCs/>
          <w:sz w:val="28"/>
          <w:szCs w:val="28"/>
        </w:rPr>
        <w:t>- руководителю общеобразовательного учреждения Рубцовск</w:t>
      </w:r>
      <w:r>
        <w:rPr>
          <w:bCs/>
          <w:sz w:val="28"/>
          <w:szCs w:val="28"/>
        </w:rPr>
        <w:t>ого района</w:t>
      </w:r>
      <w:r w:rsidRPr="0038387D">
        <w:rPr>
          <w:bCs/>
          <w:sz w:val="28"/>
          <w:szCs w:val="28"/>
        </w:rPr>
        <w:t xml:space="preserve"> – 1 (Всего </w:t>
      </w:r>
      <w:r>
        <w:rPr>
          <w:bCs/>
          <w:sz w:val="28"/>
          <w:szCs w:val="28"/>
        </w:rPr>
        <w:t>14</w:t>
      </w:r>
      <w:r w:rsidRPr="0038387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организаций</w:t>
      </w:r>
      <w:r w:rsidRPr="0038387D">
        <w:rPr>
          <w:bCs/>
          <w:sz w:val="28"/>
          <w:szCs w:val="28"/>
        </w:rPr>
        <w:t>);</w:t>
      </w:r>
    </w:p>
    <w:p w:rsidR="009464FD" w:rsidRPr="0038387D" w:rsidRDefault="009464FD" w:rsidP="009464FD">
      <w:pPr>
        <w:shd w:val="clear" w:color="auto" w:fill="FFFFFF"/>
        <w:tabs>
          <w:tab w:val="left" w:pos="993"/>
        </w:tabs>
        <w:ind w:left="-284" w:right="-143"/>
        <w:jc w:val="both"/>
        <w:rPr>
          <w:bCs/>
          <w:sz w:val="28"/>
          <w:szCs w:val="28"/>
        </w:rPr>
      </w:pPr>
      <w:r w:rsidRPr="0038387D">
        <w:rPr>
          <w:bCs/>
          <w:sz w:val="28"/>
          <w:szCs w:val="28"/>
        </w:rPr>
        <w:t xml:space="preserve">- руководителю дошкольного образовательного учреждения </w:t>
      </w:r>
      <w:proofErr w:type="gramStart"/>
      <w:r w:rsidRPr="0038387D">
        <w:rPr>
          <w:bCs/>
          <w:sz w:val="28"/>
          <w:szCs w:val="28"/>
        </w:rPr>
        <w:t>г</w:t>
      </w:r>
      <w:proofErr w:type="gramEnd"/>
      <w:r w:rsidRPr="0038387D">
        <w:rPr>
          <w:bCs/>
          <w:sz w:val="28"/>
          <w:szCs w:val="28"/>
        </w:rPr>
        <w:t>. Рубцовска</w:t>
      </w:r>
      <w:r>
        <w:rPr>
          <w:bCs/>
          <w:sz w:val="28"/>
          <w:szCs w:val="28"/>
        </w:rPr>
        <w:t xml:space="preserve"> и Рубцовского района</w:t>
      </w:r>
      <w:r w:rsidRPr="0038387D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2</w:t>
      </w:r>
      <w:r w:rsidRPr="0038387D">
        <w:rPr>
          <w:bCs/>
          <w:sz w:val="28"/>
          <w:szCs w:val="28"/>
        </w:rPr>
        <w:t xml:space="preserve"> (Всего </w:t>
      </w:r>
      <w:r>
        <w:rPr>
          <w:bCs/>
          <w:sz w:val="28"/>
          <w:szCs w:val="28"/>
        </w:rPr>
        <w:t>29 организаций</w:t>
      </w:r>
      <w:r w:rsidRPr="0038387D">
        <w:rPr>
          <w:bCs/>
          <w:sz w:val="28"/>
          <w:szCs w:val="28"/>
        </w:rPr>
        <w:t xml:space="preserve">); </w:t>
      </w:r>
    </w:p>
    <w:p w:rsidR="009464FD" w:rsidRPr="0038387D" w:rsidRDefault="009464FD" w:rsidP="009464FD">
      <w:pPr>
        <w:shd w:val="clear" w:color="auto" w:fill="FFFFFF"/>
        <w:tabs>
          <w:tab w:val="left" w:pos="993"/>
        </w:tabs>
        <w:ind w:left="-284" w:right="-143"/>
        <w:jc w:val="both"/>
        <w:rPr>
          <w:bCs/>
          <w:sz w:val="28"/>
          <w:szCs w:val="28"/>
        </w:rPr>
      </w:pPr>
      <w:r w:rsidRPr="0038387D">
        <w:rPr>
          <w:bCs/>
          <w:sz w:val="28"/>
          <w:szCs w:val="28"/>
        </w:rPr>
        <w:t>- руководителю</w:t>
      </w:r>
      <w:r>
        <w:rPr>
          <w:bCs/>
          <w:sz w:val="28"/>
          <w:szCs w:val="28"/>
        </w:rPr>
        <w:t xml:space="preserve"> </w:t>
      </w:r>
      <w:r w:rsidRPr="0038387D">
        <w:rPr>
          <w:bCs/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, первичные профсоюзные организации которые входят в Реестр ТООП образования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 xml:space="preserve">. Рубцовска и </w:t>
      </w:r>
      <w:r w:rsidRPr="0038387D">
        <w:rPr>
          <w:bCs/>
          <w:sz w:val="28"/>
          <w:szCs w:val="28"/>
        </w:rPr>
        <w:t xml:space="preserve">Рубцовского района </w:t>
      </w:r>
      <w:r>
        <w:rPr>
          <w:bCs/>
          <w:sz w:val="28"/>
          <w:szCs w:val="28"/>
        </w:rPr>
        <w:t xml:space="preserve">(Другие </w:t>
      </w:r>
      <w:r w:rsidRPr="0038387D">
        <w:rPr>
          <w:bCs/>
          <w:sz w:val="28"/>
          <w:szCs w:val="28"/>
        </w:rPr>
        <w:t>подведомственны</w:t>
      </w:r>
      <w:r>
        <w:rPr>
          <w:bCs/>
          <w:sz w:val="28"/>
          <w:szCs w:val="28"/>
        </w:rPr>
        <w:t xml:space="preserve">е </w:t>
      </w:r>
      <w:r w:rsidRPr="009464FD">
        <w:rPr>
          <w:bCs/>
          <w:sz w:val="28"/>
          <w:szCs w:val="28"/>
        </w:rPr>
        <w:t xml:space="preserve">учреждения, учреждения дополнительного образования </w:t>
      </w:r>
      <w:r>
        <w:rPr>
          <w:bCs/>
          <w:sz w:val="28"/>
          <w:szCs w:val="28"/>
        </w:rPr>
        <w:t xml:space="preserve">        </w:t>
      </w:r>
      <w:r w:rsidRPr="0038387D">
        <w:rPr>
          <w:bCs/>
          <w:sz w:val="28"/>
          <w:szCs w:val="28"/>
        </w:rPr>
        <w:t>г. Рубцовска</w:t>
      </w:r>
      <w:r>
        <w:rPr>
          <w:bCs/>
          <w:sz w:val="28"/>
          <w:szCs w:val="28"/>
        </w:rPr>
        <w:t>, краевые учреждения)</w:t>
      </w:r>
      <w:r w:rsidRPr="0038387D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</w:t>
      </w:r>
      <w:r w:rsidRPr="0038387D">
        <w:rPr>
          <w:bCs/>
          <w:sz w:val="28"/>
          <w:szCs w:val="28"/>
        </w:rPr>
        <w:t xml:space="preserve">1 (Всего </w:t>
      </w:r>
      <w:r>
        <w:rPr>
          <w:bCs/>
          <w:sz w:val="28"/>
          <w:szCs w:val="28"/>
        </w:rPr>
        <w:t>14 организаций</w:t>
      </w:r>
      <w:r w:rsidRPr="0038387D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7A3893" w:rsidRPr="0038387D" w:rsidRDefault="0038387D" w:rsidP="0038387D">
      <w:pPr>
        <w:tabs>
          <w:tab w:val="left" w:pos="993"/>
        </w:tabs>
        <w:ind w:left="-284"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387D">
        <w:rPr>
          <w:sz w:val="28"/>
          <w:szCs w:val="28"/>
        </w:rPr>
        <w:t>1</w:t>
      </w:r>
      <w:r w:rsidR="007A3893" w:rsidRPr="0038387D">
        <w:rPr>
          <w:sz w:val="28"/>
          <w:szCs w:val="28"/>
        </w:rPr>
        <w:t xml:space="preserve">.3. Занесение профсоюзных активистов в «Галерею Почета» ТООП образования г. Рубцовска и Рубцовского района осуществлять ежегодно. В «Галерею Почета» ТООП образования г. Рубцовска и Рубцовского района заносить членов Профсоюза, профсоюзных активистов ТООП образования г. Рубцовска и Рубцовского района, внесших наибольший вклад в развитие профсоюзного движения и имеющих стаж пребывания в рядах Профсоюза более 30 лет. Кандидатам присуждается денежная премия в сумме </w:t>
      </w:r>
      <w:r w:rsidR="009464FD">
        <w:rPr>
          <w:sz w:val="28"/>
          <w:szCs w:val="28"/>
        </w:rPr>
        <w:t>1 0</w:t>
      </w:r>
      <w:r w:rsidR="007A3893" w:rsidRPr="0038387D">
        <w:rPr>
          <w:sz w:val="28"/>
          <w:szCs w:val="28"/>
        </w:rPr>
        <w:t xml:space="preserve">00 </w:t>
      </w:r>
      <w:r w:rsidR="009464FD">
        <w:rPr>
          <w:sz w:val="28"/>
          <w:szCs w:val="28"/>
        </w:rPr>
        <w:t xml:space="preserve">(Одна тысяча) </w:t>
      </w:r>
      <w:r w:rsidR="007A3893" w:rsidRPr="0038387D">
        <w:rPr>
          <w:sz w:val="28"/>
          <w:szCs w:val="28"/>
        </w:rPr>
        <w:t>рублей. Количество кандидатов не ограничено.</w:t>
      </w:r>
    </w:p>
    <w:p w:rsidR="007A3893" w:rsidRPr="0038387D" w:rsidRDefault="007A3893" w:rsidP="0038387D">
      <w:pPr>
        <w:tabs>
          <w:tab w:val="left" w:pos="993"/>
        </w:tabs>
        <w:ind w:left="-284" w:right="-143"/>
        <w:jc w:val="both"/>
        <w:rPr>
          <w:bCs/>
          <w:sz w:val="28"/>
          <w:szCs w:val="28"/>
        </w:rPr>
      </w:pPr>
      <w:r w:rsidRPr="0038387D">
        <w:rPr>
          <w:sz w:val="28"/>
          <w:szCs w:val="28"/>
        </w:rPr>
        <w:t xml:space="preserve">2. </w:t>
      </w:r>
      <w:r w:rsidRPr="0038387D">
        <w:rPr>
          <w:bCs/>
          <w:sz w:val="28"/>
          <w:szCs w:val="28"/>
        </w:rPr>
        <w:t xml:space="preserve">Материалы на награждения представляются в наградную комиссию </w:t>
      </w:r>
      <w:r w:rsidRPr="0038387D">
        <w:rPr>
          <w:sz w:val="28"/>
          <w:szCs w:val="28"/>
        </w:rPr>
        <w:t xml:space="preserve">ТООП образования </w:t>
      </w:r>
      <w:proofErr w:type="gramStart"/>
      <w:r w:rsidRPr="0038387D">
        <w:rPr>
          <w:sz w:val="28"/>
          <w:szCs w:val="28"/>
        </w:rPr>
        <w:t>г</w:t>
      </w:r>
      <w:proofErr w:type="gramEnd"/>
      <w:r w:rsidRPr="0038387D">
        <w:rPr>
          <w:sz w:val="28"/>
          <w:szCs w:val="28"/>
        </w:rPr>
        <w:t>. Рубцовска и Рубцовского района</w:t>
      </w:r>
      <w:r w:rsidRPr="0038387D">
        <w:rPr>
          <w:bCs/>
          <w:sz w:val="28"/>
          <w:szCs w:val="28"/>
        </w:rPr>
        <w:t xml:space="preserve"> до 20 октября 202</w:t>
      </w:r>
      <w:r w:rsidR="00C5457C">
        <w:rPr>
          <w:bCs/>
          <w:sz w:val="28"/>
          <w:szCs w:val="28"/>
        </w:rPr>
        <w:t>6</w:t>
      </w:r>
      <w:r w:rsidRPr="0038387D">
        <w:rPr>
          <w:bCs/>
          <w:sz w:val="28"/>
          <w:szCs w:val="28"/>
        </w:rPr>
        <w:t xml:space="preserve"> года.</w:t>
      </w:r>
    </w:p>
    <w:p w:rsidR="007A3893" w:rsidRPr="0038387D" w:rsidRDefault="007A3893" w:rsidP="0038387D">
      <w:pPr>
        <w:pStyle w:val="a5"/>
        <w:numPr>
          <w:ilvl w:val="0"/>
          <w:numId w:val="3"/>
        </w:numPr>
        <w:tabs>
          <w:tab w:val="left" w:pos="284"/>
          <w:tab w:val="left" w:pos="993"/>
        </w:tabs>
        <w:spacing w:after="200"/>
        <w:ind w:left="-284" w:right="-143" w:firstLine="0"/>
        <w:jc w:val="both"/>
        <w:rPr>
          <w:bCs/>
          <w:sz w:val="28"/>
          <w:szCs w:val="28"/>
        </w:rPr>
      </w:pPr>
      <w:r w:rsidRPr="0038387D">
        <w:rPr>
          <w:bCs/>
          <w:sz w:val="28"/>
          <w:szCs w:val="28"/>
        </w:rPr>
        <w:t>Подтверждающие документы на награждения к п.</w:t>
      </w:r>
      <w:r w:rsidR="0038387D" w:rsidRPr="0038387D">
        <w:rPr>
          <w:bCs/>
          <w:sz w:val="28"/>
          <w:szCs w:val="28"/>
        </w:rPr>
        <w:t>1</w:t>
      </w:r>
      <w:r w:rsidRPr="0038387D">
        <w:rPr>
          <w:bCs/>
          <w:sz w:val="28"/>
          <w:szCs w:val="28"/>
        </w:rPr>
        <w:t>.3. «Занесение профсоюзных активистов в «Галерею Почета» ТООП образования г. Рубцовска и Рубцовского района представляются с учетом календарного года, т.е. можно брать данные до 31.12.202</w:t>
      </w:r>
      <w:r w:rsidR="00C5457C">
        <w:rPr>
          <w:bCs/>
          <w:sz w:val="28"/>
          <w:szCs w:val="28"/>
        </w:rPr>
        <w:t>6</w:t>
      </w:r>
      <w:r w:rsidRPr="0038387D">
        <w:rPr>
          <w:bCs/>
          <w:sz w:val="28"/>
          <w:szCs w:val="28"/>
        </w:rPr>
        <w:t xml:space="preserve"> года.</w:t>
      </w:r>
    </w:p>
    <w:p w:rsidR="007A3893" w:rsidRPr="0038387D" w:rsidRDefault="007A3893" w:rsidP="0038387D">
      <w:pPr>
        <w:pStyle w:val="a5"/>
        <w:numPr>
          <w:ilvl w:val="0"/>
          <w:numId w:val="3"/>
        </w:numPr>
        <w:tabs>
          <w:tab w:val="left" w:pos="284"/>
          <w:tab w:val="left" w:pos="993"/>
        </w:tabs>
        <w:spacing w:after="200"/>
        <w:ind w:left="-284" w:right="-143" w:firstLine="0"/>
        <w:jc w:val="both"/>
        <w:rPr>
          <w:bCs/>
          <w:sz w:val="28"/>
          <w:szCs w:val="28"/>
        </w:rPr>
      </w:pPr>
      <w:r w:rsidRPr="0038387D">
        <w:rPr>
          <w:sz w:val="28"/>
          <w:szCs w:val="28"/>
        </w:rPr>
        <w:t>Контроль исполнения данного постановления оставляю за собой.</w:t>
      </w:r>
    </w:p>
    <w:p w:rsidR="007A3893" w:rsidRDefault="007A3893" w:rsidP="007A3893">
      <w:pPr>
        <w:ind w:right="-1" w:firstLine="426"/>
        <w:contextualSpacing/>
        <w:jc w:val="both"/>
        <w:rPr>
          <w:sz w:val="28"/>
          <w:szCs w:val="28"/>
        </w:rPr>
      </w:pPr>
    </w:p>
    <w:p w:rsidR="007A3893" w:rsidRDefault="007A3893" w:rsidP="007A3893">
      <w:pPr>
        <w:shd w:val="clear" w:color="auto" w:fill="FFFFFF"/>
        <w:ind w:right="-285"/>
        <w:jc w:val="both"/>
        <w:rPr>
          <w:bCs/>
          <w:sz w:val="28"/>
          <w:szCs w:val="28"/>
        </w:rPr>
      </w:pPr>
    </w:p>
    <w:p w:rsidR="007A3893" w:rsidRDefault="007A3893" w:rsidP="007A3893">
      <w:pPr>
        <w:shd w:val="clear" w:color="auto" w:fill="FFFFFF"/>
        <w:ind w:right="-2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ТООП образования</w:t>
      </w:r>
    </w:p>
    <w:p w:rsidR="007A3893" w:rsidRDefault="007A3893" w:rsidP="007A3893">
      <w:pPr>
        <w:shd w:val="clear" w:color="auto" w:fill="FFFFFF"/>
        <w:ind w:right="-2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г. Рубцовска и Рубцовского района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И.Б. Попова</w:t>
      </w:r>
    </w:p>
    <w:p w:rsidR="007A3893" w:rsidRDefault="007A3893" w:rsidP="007A3893">
      <w:pPr>
        <w:ind w:right="-285" w:firstLine="426"/>
        <w:jc w:val="center"/>
        <w:rPr>
          <w:rFonts w:eastAsia="Calibri"/>
          <w:b/>
          <w:sz w:val="28"/>
          <w:szCs w:val="28"/>
          <w:lang w:bidi="en-US"/>
        </w:rPr>
      </w:pPr>
      <w:r>
        <w:rPr>
          <w:rFonts w:ascii="Calibri" w:eastAsia="Calibri" w:hAnsi="Calibri"/>
          <w:b/>
          <w:bCs/>
          <w:sz w:val="28"/>
          <w:szCs w:val="28"/>
        </w:rPr>
        <w:t xml:space="preserve">  </w:t>
      </w:r>
    </w:p>
    <w:p w:rsidR="007A3893" w:rsidRDefault="007A3893" w:rsidP="007A3893">
      <w:pPr>
        <w:ind w:right="-285" w:firstLine="708"/>
        <w:rPr>
          <w:b/>
          <w:sz w:val="28"/>
          <w:szCs w:val="28"/>
        </w:rPr>
      </w:pPr>
    </w:p>
    <w:p w:rsidR="00BC7914" w:rsidRDefault="00BC7914" w:rsidP="00A1759A">
      <w:pPr>
        <w:jc w:val="right"/>
        <w:rPr>
          <w:sz w:val="28"/>
          <w:szCs w:val="28"/>
        </w:rPr>
      </w:pPr>
    </w:p>
    <w:sectPr w:rsidR="00BC7914" w:rsidSect="001D0DC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29D"/>
    <w:multiLevelType w:val="multilevel"/>
    <w:tmpl w:val="D3109178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2"/>
      <w:numFmt w:val="decimal"/>
      <w:isLgl/>
      <w:lvlText w:val="%1.%2."/>
      <w:lvlJc w:val="left"/>
      <w:pPr>
        <w:ind w:left="723" w:hanging="720"/>
      </w:pPr>
    </w:lvl>
    <w:lvl w:ilvl="2">
      <w:start w:val="1"/>
      <w:numFmt w:val="decimal"/>
      <w:isLgl/>
      <w:lvlText w:val="%1.%2.%3."/>
      <w:lvlJc w:val="left"/>
      <w:pPr>
        <w:ind w:left="1293" w:hanging="720"/>
      </w:pPr>
    </w:lvl>
    <w:lvl w:ilvl="3">
      <w:start w:val="1"/>
      <w:numFmt w:val="decimal"/>
      <w:isLgl/>
      <w:lvlText w:val="%1.%2.%3.%4."/>
      <w:lvlJc w:val="left"/>
      <w:pPr>
        <w:ind w:left="2223" w:hanging="1080"/>
      </w:pPr>
    </w:lvl>
    <w:lvl w:ilvl="4">
      <w:start w:val="1"/>
      <w:numFmt w:val="decimal"/>
      <w:isLgl/>
      <w:lvlText w:val="%1.%2.%3.%4.%5."/>
      <w:lvlJc w:val="left"/>
      <w:pPr>
        <w:ind w:left="2793" w:hanging="1080"/>
      </w:pPr>
    </w:lvl>
    <w:lvl w:ilvl="5">
      <w:start w:val="1"/>
      <w:numFmt w:val="decimal"/>
      <w:isLgl/>
      <w:lvlText w:val="%1.%2.%3.%4.%5.%6."/>
      <w:lvlJc w:val="left"/>
      <w:pPr>
        <w:ind w:left="3723" w:hanging="1440"/>
      </w:pPr>
    </w:lvl>
    <w:lvl w:ilvl="6">
      <w:start w:val="1"/>
      <w:numFmt w:val="decimal"/>
      <w:isLgl/>
      <w:lvlText w:val="%1.%2.%3.%4.%5.%6.%7."/>
      <w:lvlJc w:val="left"/>
      <w:pPr>
        <w:ind w:left="4653" w:hanging="1800"/>
      </w:pPr>
    </w:lvl>
    <w:lvl w:ilvl="7">
      <w:start w:val="1"/>
      <w:numFmt w:val="decimal"/>
      <w:isLgl/>
      <w:lvlText w:val="%1.%2.%3.%4.%5.%6.%7.%8."/>
      <w:lvlJc w:val="left"/>
      <w:pPr>
        <w:ind w:left="5223" w:hanging="1800"/>
      </w:pPr>
    </w:lvl>
    <w:lvl w:ilvl="8">
      <w:start w:val="1"/>
      <w:numFmt w:val="decimal"/>
      <w:isLgl/>
      <w:lvlText w:val="%1.%2.%3.%4.%5.%6.%7.%8.%9."/>
      <w:lvlJc w:val="left"/>
      <w:pPr>
        <w:ind w:left="6153" w:hanging="2160"/>
      </w:pPr>
    </w:lvl>
  </w:abstractNum>
  <w:abstractNum w:abstractNumId="1">
    <w:nsid w:val="28B973E4"/>
    <w:multiLevelType w:val="hybridMultilevel"/>
    <w:tmpl w:val="17AEF040"/>
    <w:lvl w:ilvl="0" w:tplc="32DC9A9E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32301A2"/>
    <w:multiLevelType w:val="hybridMultilevel"/>
    <w:tmpl w:val="E7C0752C"/>
    <w:lvl w:ilvl="0" w:tplc="BE44C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15F7F"/>
    <w:rsid w:val="000040A0"/>
    <w:rsid w:val="000178B0"/>
    <w:rsid w:val="0008302C"/>
    <w:rsid w:val="00192FAB"/>
    <w:rsid w:val="001D0DC1"/>
    <w:rsid w:val="0038387D"/>
    <w:rsid w:val="0049105E"/>
    <w:rsid w:val="004B1E9B"/>
    <w:rsid w:val="00586F7D"/>
    <w:rsid w:val="00731AE1"/>
    <w:rsid w:val="00740D14"/>
    <w:rsid w:val="007A3893"/>
    <w:rsid w:val="007A5257"/>
    <w:rsid w:val="009464FD"/>
    <w:rsid w:val="009500CE"/>
    <w:rsid w:val="00976F6F"/>
    <w:rsid w:val="00A1759A"/>
    <w:rsid w:val="00BC7914"/>
    <w:rsid w:val="00C15F7F"/>
    <w:rsid w:val="00C5457C"/>
    <w:rsid w:val="00D67772"/>
    <w:rsid w:val="00EA4D58"/>
    <w:rsid w:val="00F47F1C"/>
    <w:rsid w:val="00F50CFA"/>
    <w:rsid w:val="00F73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1759A"/>
  </w:style>
  <w:style w:type="character" w:customStyle="1" w:styleId="a4">
    <w:name w:val="Без интервала Знак"/>
    <w:basedOn w:val="a0"/>
    <w:link w:val="a3"/>
    <w:uiPriority w:val="1"/>
    <w:rsid w:val="00A17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525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A389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A38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8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1759A"/>
  </w:style>
  <w:style w:type="character" w:customStyle="1" w:styleId="a4">
    <w:name w:val="Без интервала Знак"/>
    <w:basedOn w:val="a0"/>
    <w:link w:val="a3"/>
    <w:uiPriority w:val="1"/>
    <w:rsid w:val="00A175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 Station</cp:lastModifiedBy>
  <cp:revision>12</cp:revision>
  <cp:lastPrinted>2023-11-21T07:55:00Z</cp:lastPrinted>
  <dcterms:created xsi:type="dcterms:W3CDTF">2017-10-19T04:21:00Z</dcterms:created>
  <dcterms:modified xsi:type="dcterms:W3CDTF">2025-12-02T06:11:00Z</dcterms:modified>
</cp:coreProperties>
</file>