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6"/>
      </w:tblGrid>
      <w:tr w:rsidR="00314276">
        <w:trPr>
          <w:trHeight w:val="1620"/>
        </w:trPr>
        <w:tc>
          <w:tcPr>
            <w:tcW w:w="9686" w:type="dxa"/>
            <w:shd w:val="clear" w:color="auto" w:fill="auto"/>
          </w:tcPr>
          <w:p w:rsidR="00314276" w:rsidRDefault="005E5504">
            <w:pPr>
              <w:pStyle w:val="Default"/>
              <w:jc w:val="center"/>
              <w:rPr>
                <w:sz w:val="20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447059" cy="560151"/>
                      <wp:effectExtent l="19050" t="0" r="0" b="0"/>
                      <wp:docPr id="1" name="Рисунок 1" descr="Эмблема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Эмблема.jpg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7059" cy="5601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5.20pt;height:44.1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314276" w:rsidRDefault="00314276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314276" w:rsidRDefault="005E550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314276" w:rsidRDefault="005E550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314276" w:rsidRDefault="005E550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(АЛТАЙСКАЯ КРАЕВАЯ ОРГАНИЗАЦИЯ ОБЩЕРОССИЙСКОГО ПРОФСОЮЗА ОБРАЗОВАНИЯ)</w:t>
            </w:r>
          </w:p>
          <w:p w:rsidR="00314276" w:rsidRDefault="005E5504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314276" w:rsidRDefault="005E5504">
            <w:pPr>
              <w:pStyle w:val="Default"/>
              <w:jc w:val="center"/>
              <w:rPr>
                <w:b/>
                <w:sz w:val="40"/>
                <w:szCs w:val="16"/>
              </w:rPr>
            </w:pPr>
            <w:r>
              <w:rPr>
                <w:b/>
                <w:sz w:val="36"/>
                <w:szCs w:val="16"/>
              </w:rPr>
              <w:t>ПОСТАНОВЛЕНИЕ</w:t>
            </w:r>
          </w:p>
          <w:p w:rsidR="00314276" w:rsidRDefault="00314276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314276" w:rsidRDefault="00314276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314276" w:rsidRDefault="005E5504">
      <w:pPr>
        <w:spacing w:after="0" w:line="240" w:lineRule="auto"/>
        <w:rPr>
          <w:rFonts w:ascii="Times New Roman" w:hAnsi="Times New Roman" w:cs="Times New Roman"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sz w:val="26"/>
          <w:szCs w:val="26"/>
          <w:lang w:eastAsia="en-US" w:bidi="en-US"/>
        </w:rPr>
        <w:t>30 июня</w:t>
      </w:r>
      <w:r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2025 года</w:t>
      </w:r>
      <w:r>
        <w:rPr>
          <w:rFonts w:ascii="Times New Roman" w:hAnsi="Times New Roman" w:cs="Times New Roman"/>
          <w:sz w:val="28"/>
          <w:szCs w:val="23"/>
          <w:lang w:eastAsia="en-US" w:bidi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r>
        <w:rPr>
          <w:rFonts w:ascii="Times New Roman" w:hAnsi="Times New Roman" w:cs="Times New Roman"/>
          <w:sz w:val="28"/>
          <w:szCs w:val="23"/>
          <w:lang w:eastAsia="en-US" w:bidi="en-US"/>
        </w:rPr>
        <w:tab/>
        <w:t>г. Барнаул                                            № 4</w:t>
      </w:r>
    </w:p>
    <w:p w:rsidR="00314276" w:rsidRDefault="00314276">
      <w:pPr>
        <w:spacing w:after="0" w:line="240" w:lineRule="auto"/>
        <w:ind w:right="5243"/>
        <w:rPr>
          <w:rFonts w:ascii="Times New Roman" w:hAnsi="Times New Roman" w:cs="Times New Roman"/>
          <w:sz w:val="28"/>
          <w:szCs w:val="23"/>
          <w:lang w:eastAsia="en-US" w:bidi="en-US"/>
        </w:rPr>
      </w:pPr>
    </w:p>
    <w:p w:rsidR="00314276" w:rsidRDefault="005E5504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краевого профсоюзного</w:t>
      </w:r>
    </w:p>
    <w:p w:rsidR="00314276" w:rsidRDefault="005E5504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конкурса для руководителей </w:t>
      </w:r>
    </w:p>
    <w:p w:rsidR="00314276" w:rsidRDefault="005E5504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образовательных организаций </w:t>
      </w:r>
    </w:p>
    <w:p w:rsidR="00314276" w:rsidRDefault="005E5504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Алтайского края «Формула единства»</w:t>
      </w:r>
    </w:p>
    <w:p w:rsidR="00314276" w:rsidRDefault="00314276">
      <w:pPr>
        <w:spacing w:after="0" w:line="240" w:lineRule="exact"/>
        <w:ind w:firstLine="709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</w:p>
    <w:p w:rsidR="00314276" w:rsidRDefault="0031427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314276" w:rsidRDefault="005E550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В соответствии с постановлением президиума краевой организации Профсоюза от 20 января 2025 года №2, 30.06.2025 подведены итоги 2 этапа краевого профсоюзного конкурса для руководителей образовательных организаций Алтайского края «Формула единства».</w:t>
      </w:r>
    </w:p>
    <w:p w:rsidR="00314276" w:rsidRDefault="005E550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bidi="en-US"/>
        </w:rPr>
        <w:t xml:space="preserve">На основании решения жюри конкурса, </w:t>
      </w:r>
      <w:r>
        <w:rPr>
          <w:rFonts w:ascii="Times New Roman" w:hAnsi="Times New Roman" w:cs="Times New Roman"/>
          <w:b/>
          <w:sz w:val="28"/>
          <w:lang w:bidi="en-US"/>
        </w:rPr>
        <w:t>Президиум Алтайской краевой организации Профсоюза</w:t>
      </w:r>
      <w:r>
        <w:rPr>
          <w:rFonts w:ascii="Times New Roman" w:hAnsi="Times New Roman" w:cs="Times New Roman"/>
          <w:b/>
          <w:sz w:val="28"/>
        </w:rPr>
        <w:t xml:space="preserve"> ПОСТАНОВЛЯЕТ</w:t>
      </w:r>
      <w:r>
        <w:rPr>
          <w:rFonts w:ascii="Times New Roman" w:hAnsi="Times New Roman" w:cs="Times New Roman"/>
          <w:b/>
          <w:sz w:val="28"/>
          <w:lang w:bidi="en-US"/>
        </w:rPr>
        <w:t>:</w:t>
      </w:r>
    </w:p>
    <w:p w:rsidR="00314276" w:rsidRDefault="0031427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314276" w:rsidRDefault="005E5504">
      <w:pPr>
        <w:pStyle w:val="afa"/>
        <w:numPr>
          <w:ilvl w:val="0"/>
          <w:numId w:val="1"/>
        </w:numPr>
        <w:spacing w:before="0"/>
        <w:rPr>
          <w:bCs/>
          <w:sz w:val="28"/>
          <w:szCs w:val="23"/>
          <w:lang w:bidi="en-US"/>
        </w:rPr>
      </w:pPr>
      <w:r>
        <w:rPr>
          <w:bCs/>
          <w:sz w:val="28"/>
          <w:szCs w:val="23"/>
          <w:lang w:bidi="en-US"/>
        </w:rPr>
        <w:t>Утвердить итоги 2 этапа краевого профсоюзного конкурса для</w:t>
      </w:r>
    </w:p>
    <w:p w:rsidR="00314276" w:rsidRDefault="005E5504">
      <w:pPr>
        <w:spacing w:line="240" w:lineRule="auto"/>
        <w:rPr>
          <w:rFonts w:ascii="Times New Roman" w:hAnsi="Times New Roman" w:cs="Times New Roman"/>
          <w:bCs/>
          <w:sz w:val="28"/>
          <w:szCs w:val="23"/>
          <w:lang w:bidi="en-US"/>
        </w:rPr>
      </w:pPr>
      <w:r>
        <w:rPr>
          <w:rFonts w:ascii="Times New Roman" w:hAnsi="Times New Roman" w:cs="Times New Roman"/>
          <w:bCs/>
          <w:sz w:val="28"/>
          <w:szCs w:val="23"/>
          <w:lang w:bidi="en-US"/>
        </w:rPr>
        <w:t>руководителей образовательных организаций Алтайского края «Формула единства»;</w:t>
      </w:r>
    </w:p>
    <w:p w:rsidR="00314276" w:rsidRDefault="005E5504">
      <w:pPr>
        <w:pStyle w:val="afe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2.  Наградить победителей конкурса 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Дипломом победителя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Алтайской краевой организации Профсоюза, </w:t>
      </w:r>
      <w:r>
        <w:rPr>
          <w:rFonts w:ascii="Times New Roman" w:hAnsi="Times New Roman" w:cs="Times New Roman"/>
          <w:sz w:val="28"/>
          <w:szCs w:val="28"/>
        </w:rPr>
        <w:t>бесплатными путевками в санатории «Барнаульский» или «Сосновый бор» (Приложение №1)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314276" w:rsidRDefault="005E5504">
      <w:pPr>
        <w:pStyle w:val="afe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3. Поощрить председателей первичных профсоюзных организаций 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Благодарностью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Алтайской краевой организации Профсоюза;</w:t>
      </w:r>
    </w:p>
    <w:p w:rsidR="00314276" w:rsidRDefault="005E5504">
      <w:pPr>
        <w:pStyle w:val="afe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4. Бухгалтериям территориальных организаций Профсоюза направить денежные средства в размере стоимости путевки на основании заявки (приложение № 1) победителям конкурса. В соответствии с территориальной паритетной программой оздоровления выставить АВИЗО в Алтайскую краевую организацию Профсоюза;</w:t>
      </w:r>
    </w:p>
    <w:p w:rsidR="00314276" w:rsidRDefault="005E5504">
      <w:pPr>
        <w:pStyle w:val="afe"/>
        <w:ind w:firstLine="708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5. Контроль исполнения постановления возложить на заместителя председателя краевой организации Профсоюза по труду, заработной плате и финансовой работе, главного бухгалтера Мерзлякову В.Н.</w:t>
      </w:r>
    </w:p>
    <w:p w:rsidR="00314276" w:rsidRDefault="0031427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314276" w:rsidRDefault="003142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314276" w:rsidRDefault="005E5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113030</wp:posOffset>
                </wp:positionV>
                <wp:extent cx="998220" cy="436880"/>
                <wp:effectExtent l="1905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9822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text;margin-left:235.10pt;mso-position-horizontal:absolute;mso-position-vertical-relative:text;margin-top:8.90pt;mso-position-vertical:absolute;width:78.60pt;height:34.40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314276" w:rsidRDefault="005E5504">
      <w:pPr>
        <w:pStyle w:val="afa"/>
        <w:ind w:firstLine="0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Председатель </w:t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</w:r>
      <w:r>
        <w:rPr>
          <w:sz w:val="28"/>
          <w:szCs w:val="28"/>
          <w:lang w:bidi="en-US"/>
        </w:rPr>
        <w:tab/>
        <w:t xml:space="preserve">Т.Н. </w:t>
      </w:r>
      <w:proofErr w:type="spellStart"/>
      <w:r>
        <w:rPr>
          <w:sz w:val="28"/>
          <w:szCs w:val="28"/>
          <w:lang w:bidi="en-US"/>
        </w:rPr>
        <w:t>Лесовых</w:t>
      </w:r>
      <w:proofErr w:type="spellEnd"/>
    </w:p>
    <w:p w:rsidR="00314276" w:rsidRDefault="00314276">
      <w:pPr>
        <w:pStyle w:val="afa"/>
        <w:tabs>
          <w:tab w:val="left" w:pos="1118"/>
        </w:tabs>
        <w:spacing w:before="14" w:line="276" w:lineRule="auto"/>
        <w:ind w:left="848" w:right="139" w:firstLine="0"/>
        <w:rPr>
          <w:sz w:val="27"/>
        </w:rPr>
      </w:pPr>
    </w:p>
    <w:p w:rsidR="00314276" w:rsidRDefault="00314276">
      <w:pPr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</w:p>
    <w:p w:rsidR="00314276" w:rsidRDefault="00314276"/>
    <w:p w:rsidR="00314276" w:rsidRDefault="005E550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№1</w:t>
      </w:r>
    </w:p>
    <w:p w:rsidR="00314276" w:rsidRDefault="005E550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от 30.06.2025 №3</w:t>
      </w:r>
    </w:p>
    <w:p w:rsidR="00314276" w:rsidRDefault="003142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14276" w:rsidRDefault="005E550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победителей краевого профсоюзного конкурса для руководителей образовательных организаций Алтайского края «Формула единства»</w:t>
      </w:r>
    </w:p>
    <w:tbl>
      <w:tblPr>
        <w:tblStyle w:val="afb"/>
        <w:tblW w:w="10916" w:type="dxa"/>
        <w:tblInd w:w="-998" w:type="dxa"/>
        <w:tblLook w:val="04A0" w:firstRow="1" w:lastRow="0" w:firstColumn="1" w:lastColumn="0" w:noHBand="0" w:noVBand="1"/>
      </w:tblPr>
      <w:tblGrid>
        <w:gridCol w:w="617"/>
        <w:gridCol w:w="2928"/>
        <w:gridCol w:w="4536"/>
        <w:gridCol w:w="2835"/>
      </w:tblGrid>
      <w:tr w:rsidR="00314276">
        <w:tc>
          <w:tcPr>
            <w:tcW w:w="617" w:type="dxa"/>
          </w:tcPr>
          <w:p w:rsidR="00314276" w:rsidRDefault="005E55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п\п</w:t>
            </w:r>
          </w:p>
        </w:tc>
        <w:tc>
          <w:tcPr>
            <w:tcW w:w="2928" w:type="dxa"/>
          </w:tcPr>
          <w:p w:rsidR="00314276" w:rsidRDefault="005E55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4536" w:type="dxa"/>
          </w:tcPr>
          <w:p w:rsidR="00314276" w:rsidRDefault="005E55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учреждения</w:t>
            </w:r>
          </w:p>
        </w:tc>
        <w:tc>
          <w:tcPr>
            <w:tcW w:w="2835" w:type="dxa"/>
          </w:tcPr>
          <w:p w:rsidR="00314276" w:rsidRDefault="005E55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санатория, сроки оздоровления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Могильницкая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Юрьевна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8-923-714-2026</w:t>
            </w:r>
          </w:p>
        </w:tc>
        <w:tc>
          <w:tcPr>
            <w:tcW w:w="453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МБДОУ «Детский сад №7 «Радуга»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Кулундинского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08.12.-17.12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Дубровина Татьяна Сергеевна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8923-16052-54</w:t>
            </w:r>
          </w:p>
        </w:tc>
        <w:tc>
          <w:tcPr>
            <w:tcW w:w="4536" w:type="dxa"/>
          </w:tcPr>
          <w:p w:rsidR="00314276" w:rsidRDefault="005E5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КГБУ «Рубцовский центр помощи детям»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08.09-12.09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28" w:type="dxa"/>
          </w:tcPr>
          <w:p w:rsidR="00314276" w:rsidRDefault="005E550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Полторацкая Наталья Николаевна</w:t>
            </w:r>
          </w:p>
          <w:p w:rsidR="00314276" w:rsidRDefault="005E550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8-909-503-21-18</w:t>
            </w:r>
          </w:p>
        </w:tc>
        <w:tc>
          <w:tcPr>
            <w:tcW w:w="4536" w:type="dxa"/>
          </w:tcPr>
          <w:p w:rsidR="00314276" w:rsidRDefault="005E5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№49 «Улыбка»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06.10-10.10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Пироженко Елена Ивановна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8-913-246-32-34</w:t>
            </w:r>
          </w:p>
        </w:tc>
        <w:tc>
          <w:tcPr>
            <w:tcW w:w="4536" w:type="dxa"/>
          </w:tcPr>
          <w:p w:rsidR="00314276" w:rsidRDefault="005E5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№45 «Солнышко»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15.12-19.12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Озерова Анна Савельевна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8-913-262-23-00</w:t>
            </w:r>
          </w:p>
        </w:tc>
        <w:tc>
          <w:tcPr>
            <w:tcW w:w="4536" w:type="dxa"/>
          </w:tcPr>
          <w:p w:rsidR="00314276" w:rsidRDefault="005E5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№50 «Росточек»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2025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Карандайкина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Васильевна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8-913-083-07-86</w:t>
            </w:r>
          </w:p>
        </w:tc>
        <w:tc>
          <w:tcPr>
            <w:tcW w:w="453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№74 «Пчёлка»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18.08-22.08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Чанцова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Вероника Сергеевна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8-913-221-79-64</w:t>
            </w:r>
          </w:p>
        </w:tc>
        <w:tc>
          <w:tcPr>
            <w:tcW w:w="453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«Лицей «Эрудит»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06.10-10.10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Белоусова Ирина Павловна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8-923-712-76-22</w:t>
            </w:r>
          </w:p>
        </w:tc>
        <w:tc>
          <w:tcPr>
            <w:tcW w:w="453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Поспелихинская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№1»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24.10-28.10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Вольхин Игорь Леонидович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8-960-942-58-57</w:t>
            </w:r>
          </w:p>
        </w:tc>
        <w:tc>
          <w:tcPr>
            <w:tcW w:w="453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Филиал МКОУ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Поспелихинская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№2» Мамонтовская СОШ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15.09-19.09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Курицина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Лариса Евгеньевна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8-983-550-38-60</w:t>
            </w:r>
          </w:p>
        </w:tc>
        <w:tc>
          <w:tcPr>
            <w:tcW w:w="453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Поспелихинская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№3» Красноярская средняя общеобразовательная школа</w:t>
            </w:r>
          </w:p>
        </w:tc>
        <w:tc>
          <w:tcPr>
            <w:tcW w:w="2835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27.10-31.10</w:t>
            </w:r>
          </w:p>
        </w:tc>
      </w:tr>
      <w:tr w:rsidR="00314276">
        <w:tc>
          <w:tcPr>
            <w:tcW w:w="617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28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Губина Анна Ильинична</w:t>
            </w:r>
          </w:p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8-905-984-27-91</w:t>
            </w:r>
          </w:p>
        </w:tc>
        <w:tc>
          <w:tcPr>
            <w:tcW w:w="453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Солонешенского района</w:t>
            </w:r>
          </w:p>
        </w:tc>
        <w:tc>
          <w:tcPr>
            <w:tcW w:w="2835" w:type="dxa"/>
          </w:tcPr>
          <w:p w:rsidR="00314276" w:rsidRDefault="003142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1275">
        <w:tc>
          <w:tcPr>
            <w:tcW w:w="617" w:type="dxa"/>
          </w:tcPr>
          <w:p w:rsidR="002B1275" w:rsidRDefault="002B1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28" w:type="dxa"/>
          </w:tcPr>
          <w:p w:rsidR="002B1275" w:rsidRDefault="002B127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Стрикалова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Александровна</w:t>
            </w:r>
          </w:p>
          <w:p w:rsidR="00BA1498" w:rsidRDefault="00BA14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8-983-170-48-48</w:t>
            </w:r>
          </w:p>
        </w:tc>
        <w:tc>
          <w:tcPr>
            <w:tcW w:w="4536" w:type="dxa"/>
          </w:tcPr>
          <w:p w:rsidR="002B1275" w:rsidRDefault="00BA14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№9»</w:t>
            </w:r>
          </w:p>
        </w:tc>
        <w:tc>
          <w:tcPr>
            <w:tcW w:w="2835" w:type="dxa"/>
          </w:tcPr>
          <w:p w:rsidR="001477EB" w:rsidRDefault="001477EB" w:rsidP="0014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Санаторий «Барнаульский»</w:t>
            </w:r>
          </w:p>
          <w:p w:rsidR="002B1275" w:rsidRDefault="001477EB" w:rsidP="001477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06.10-10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.10</w:t>
            </w:r>
          </w:p>
        </w:tc>
      </w:tr>
    </w:tbl>
    <w:p w:rsidR="00314276" w:rsidRDefault="00314276">
      <w:pPr>
        <w:rPr>
          <w:rFonts w:ascii="Times New Roman" w:hAnsi="Times New Roman" w:cs="Times New Roman"/>
          <w:b/>
          <w:sz w:val="28"/>
        </w:rPr>
      </w:pPr>
    </w:p>
    <w:p w:rsidR="00314276" w:rsidRDefault="005E550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№2</w:t>
      </w:r>
    </w:p>
    <w:p w:rsidR="00314276" w:rsidRDefault="005E550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от 30.06.2025 №3</w:t>
      </w:r>
    </w:p>
    <w:p w:rsidR="00314276" w:rsidRDefault="003142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14276" w:rsidRDefault="005E550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председателей первичных профсоюзных организаций, победивших в краевом профсоюзном конкурсе для руководителей образовательных организаций Алтайского края «Формула единства»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314276">
        <w:tc>
          <w:tcPr>
            <w:tcW w:w="704" w:type="dxa"/>
          </w:tcPr>
          <w:p w:rsidR="00314276" w:rsidRDefault="005E55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п\п</w:t>
            </w:r>
          </w:p>
        </w:tc>
        <w:tc>
          <w:tcPr>
            <w:tcW w:w="4678" w:type="dxa"/>
          </w:tcPr>
          <w:p w:rsidR="00314276" w:rsidRDefault="005E55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4246" w:type="dxa"/>
          </w:tcPr>
          <w:p w:rsidR="00314276" w:rsidRDefault="005E55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учреждения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4246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МБДОУ «Детский сад №7 «Радуга»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Кулундинского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Познахарёва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4246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КГБУ «Рубцовский центр помощи детям»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Сумина Елена Владимировна</w:t>
            </w:r>
          </w:p>
        </w:tc>
        <w:tc>
          <w:tcPr>
            <w:tcW w:w="4246" w:type="dxa"/>
          </w:tcPr>
          <w:p w:rsidR="00314276" w:rsidRDefault="00142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№№</w:t>
            </w:r>
            <w:r w:rsidR="005E5504">
              <w:rPr>
                <w:rFonts w:ascii="Times New Roman" w:hAnsi="Times New Roman" w:cs="Times New Roman"/>
                <w:sz w:val="28"/>
              </w:rPr>
              <w:t>49 «Улыбка»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Наталья Анатольевна</w:t>
            </w:r>
          </w:p>
        </w:tc>
        <w:tc>
          <w:tcPr>
            <w:tcW w:w="4246" w:type="dxa"/>
          </w:tcPr>
          <w:p w:rsidR="00314276" w:rsidRDefault="00142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</w:t>
            </w:r>
            <w:r w:rsidR="005E5504">
              <w:rPr>
                <w:rFonts w:ascii="Times New Roman" w:hAnsi="Times New Roman" w:cs="Times New Roman"/>
                <w:sz w:val="28"/>
              </w:rPr>
              <w:t>45 «Солнышко»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Ирина Александровна</w:t>
            </w:r>
          </w:p>
        </w:tc>
        <w:tc>
          <w:tcPr>
            <w:tcW w:w="4246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№50 «Росточек»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Сергеевна</w:t>
            </w:r>
          </w:p>
        </w:tc>
        <w:tc>
          <w:tcPr>
            <w:tcW w:w="4246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№74 «Пчёлка»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24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«Лицей «Эрудит»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Васильевна</w:t>
            </w:r>
          </w:p>
        </w:tc>
        <w:tc>
          <w:tcPr>
            <w:tcW w:w="4246" w:type="dxa"/>
          </w:tcPr>
          <w:p w:rsidR="00314276" w:rsidRDefault="005E5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Поспелихинская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№1»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24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Филиал МКОУ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Поспелихинская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№2» Мамонтовская СОШ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424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Поспелихинская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№3» Красноярская средняя общеобразовательная школа</w:t>
            </w:r>
          </w:p>
        </w:tc>
      </w:tr>
      <w:tr w:rsidR="00314276">
        <w:tc>
          <w:tcPr>
            <w:tcW w:w="704" w:type="dxa"/>
          </w:tcPr>
          <w:p w:rsidR="00314276" w:rsidRDefault="005E5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Виктория Львовна</w:t>
            </w:r>
          </w:p>
        </w:tc>
        <w:tc>
          <w:tcPr>
            <w:tcW w:w="4246" w:type="dxa"/>
          </w:tcPr>
          <w:p w:rsidR="00314276" w:rsidRDefault="005E55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Солонешенского района</w:t>
            </w:r>
          </w:p>
        </w:tc>
      </w:tr>
      <w:tr w:rsidR="00BA1498">
        <w:tc>
          <w:tcPr>
            <w:tcW w:w="704" w:type="dxa"/>
          </w:tcPr>
          <w:p w:rsidR="00BA1498" w:rsidRDefault="00BA1498" w:rsidP="00BA1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4678" w:type="dxa"/>
          </w:tcPr>
          <w:p w:rsidR="00BA1498" w:rsidRDefault="00BA1498" w:rsidP="00BA1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 Алексеевна</w:t>
            </w:r>
          </w:p>
        </w:tc>
        <w:tc>
          <w:tcPr>
            <w:tcW w:w="4246" w:type="dxa"/>
          </w:tcPr>
          <w:p w:rsidR="00BA1498" w:rsidRDefault="00BA1498" w:rsidP="00BA14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№9»</w:t>
            </w:r>
          </w:p>
        </w:tc>
      </w:tr>
    </w:tbl>
    <w:p w:rsidR="00314276" w:rsidRDefault="00314276">
      <w:pPr>
        <w:jc w:val="center"/>
        <w:rPr>
          <w:rFonts w:ascii="Times New Roman" w:hAnsi="Times New Roman" w:cs="Times New Roman"/>
          <w:b/>
          <w:sz w:val="28"/>
        </w:rPr>
      </w:pPr>
    </w:p>
    <w:sectPr w:rsidR="00314276">
      <w:footerReference w:type="first" r:id="rId14"/>
      <w:pgSz w:w="11906" w:h="16838"/>
      <w:pgMar w:top="851" w:right="567" w:bottom="851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07" w:rsidRDefault="00942D07">
      <w:pPr>
        <w:spacing w:after="0" w:line="240" w:lineRule="auto"/>
      </w:pPr>
      <w:r>
        <w:separator/>
      </w:r>
    </w:p>
  </w:endnote>
  <w:endnote w:type="continuationSeparator" w:id="0">
    <w:p w:rsidR="00942D07" w:rsidRDefault="0094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54204"/>
      <w:docPartObj>
        <w:docPartGallery w:val="Page Numbers (Bottom of Page)"/>
        <w:docPartUnique/>
      </w:docPartObj>
    </w:sdtPr>
    <w:sdtEndPr/>
    <w:sdtContent>
      <w:p w:rsidR="00314276" w:rsidRDefault="005E5504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7EB">
          <w:rPr>
            <w:noProof/>
          </w:rPr>
          <w:t>1</w:t>
        </w:r>
        <w:r>
          <w:fldChar w:fldCharType="end"/>
        </w:r>
      </w:p>
    </w:sdtContent>
  </w:sdt>
  <w:p w:rsidR="00314276" w:rsidRDefault="0031427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07" w:rsidRDefault="00942D07">
      <w:pPr>
        <w:spacing w:after="0" w:line="240" w:lineRule="auto"/>
      </w:pPr>
      <w:r>
        <w:separator/>
      </w:r>
    </w:p>
  </w:footnote>
  <w:footnote w:type="continuationSeparator" w:id="0">
    <w:p w:rsidR="00942D07" w:rsidRDefault="0094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056F8"/>
    <w:multiLevelType w:val="hybridMultilevel"/>
    <w:tmpl w:val="656A17B4"/>
    <w:lvl w:ilvl="0" w:tplc="D820052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63729C82">
      <w:start w:val="1"/>
      <w:numFmt w:val="lowerLetter"/>
      <w:lvlText w:val="%2."/>
      <w:lvlJc w:val="left"/>
      <w:pPr>
        <w:ind w:left="1789" w:hanging="360"/>
      </w:pPr>
    </w:lvl>
    <w:lvl w:ilvl="2" w:tplc="D07CBAD2">
      <w:start w:val="1"/>
      <w:numFmt w:val="lowerRoman"/>
      <w:lvlText w:val="%3."/>
      <w:lvlJc w:val="right"/>
      <w:pPr>
        <w:ind w:left="2509" w:hanging="180"/>
      </w:pPr>
    </w:lvl>
    <w:lvl w:ilvl="3" w:tplc="868E8B42">
      <w:start w:val="1"/>
      <w:numFmt w:val="decimal"/>
      <w:lvlText w:val="%4."/>
      <w:lvlJc w:val="left"/>
      <w:pPr>
        <w:ind w:left="3229" w:hanging="360"/>
      </w:pPr>
    </w:lvl>
    <w:lvl w:ilvl="4" w:tplc="CCC88BE4">
      <w:start w:val="1"/>
      <w:numFmt w:val="lowerLetter"/>
      <w:lvlText w:val="%5."/>
      <w:lvlJc w:val="left"/>
      <w:pPr>
        <w:ind w:left="3949" w:hanging="360"/>
      </w:pPr>
    </w:lvl>
    <w:lvl w:ilvl="5" w:tplc="10B2BDB8">
      <w:start w:val="1"/>
      <w:numFmt w:val="lowerRoman"/>
      <w:lvlText w:val="%6."/>
      <w:lvlJc w:val="right"/>
      <w:pPr>
        <w:ind w:left="4669" w:hanging="180"/>
      </w:pPr>
    </w:lvl>
    <w:lvl w:ilvl="6" w:tplc="EB0CB17C">
      <w:start w:val="1"/>
      <w:numFmt w:val="decimal"/>
      <w:lvlText w:val="%7."/>
      <w:lvlJc w:val="left"/>
      <w:pPr>
        <w:ind w:left="5389" w:hanging="360"/>
      </w:pPr>
    </w:lvl>
    <w:lvl w:ilvl="7" w:tplc="5450E83A">
      <w:start w:val="1"/>
      <w:numFmt w:val="lowerLetter"/>
      <w:lvlText w:val="%8."/>
      <w:lvlJc w:val="left"/>
      <w:pPr>
        <w:ind w:left="6109" w:hanging="360"/>
      </w:pPr>
    </w:lvl>
    <w:lvl w:ilvl="8" w:tplc="BE901E0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76"/>
    <w:rsid w:val="00142ED7"/>
    <w:rsid w:val="001477EB"/>
    <w:rsid w:val="002B1275"/>
    <w:rsid w:val="00314276"/>
    <w:rsid w:val="005E5504"/>
    <w:rsid w:val="00632AC1"/>
    <w:rsid w:val="00942D07"/>
    <w:rsid w:val="00B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61DF"/>
  <w15:docId w15:val="{0A4D3390-C1A0-4A72-A238-DF775F9E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Calibri" w:eastAsia="Calibri" w:hAnsi="Calibri" w:cs="Calibri"/>
      <w:lang w:eastAsia="ar-SA"/>
    </w:rPr>
  </w:style>
  <w:style w:type="paragraph" w:styleId="af8">
    <w:name w:val="Body Text"/>
    <w:basedOn w:val="a"/>
    <w:link w:val="af9"/>
    <w:uiPriority w:val="1"/>
    <w:qFormat/>
    <w:pPr>
      <w:widowControl w:val="0"/>
      <w:spacing w:after="0" w:line="240" w:lineRule="auto"/>
      <w:ind w:left="140"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List Paragraph"/>
    <w:basedOn w:val="a"/>
    <w:uiPriority w:val="1"/>
    <w:qFormat/>
    <w:pPr>
      <w:widowControl w:val="0"/>
      <w:spacing w:before="1" w:after="0" w:line="240" w:lineRule="auto"/>
      <w:ind w:left="140" w:firstLine="708"/>
    </w:pPr>
    <w:rPr>
      <w:rFonts w:ascii="Times New Roman" w:eastAsia="Times New Roman" w:hAnsi="Times New Roman" w:cs="Times New Roman"/>
      <w:lang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Calibri" w:hAnsi="Tahoma" w:cs="Tahoma"/>
      <w:sz w:val="16"/>
      <w:szCs w:val="16"/>
      <w:lang w:eastAsia="ar-SA"/>
    </w:rPr>
  </w:style>
  <w:style w:type="paragraph" w:styleId="afe">
    <w:name w:val="No Spacing"/>
    <w:uiPriority w:val="1"/>
    <w:qFormat/>
    <w:pPr>
      <w:spacing w:after="0" w:line="240" w:lineRule="auto"/>
      <w:jc w:val="both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CB21-A71D-4E48-84F9-31D143A7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2025-08-20T07:05:00Z</cp:lastPrinted>
  <dcterms:created xsi:type="dcterms:W3CDTF">2025-08-21T04:28:00Z</dcterms:created>
  <dcterms:modified xsi:type="dcterms:W3CDTF">2025-08-21T04:28:00Z</dcterms:modified>
</cp:coreProperties>
</file>