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87" w:rsidRPr="00880187" w:rsidRDefault="00880187" w:rsidP="00880187">
      <w:pPr>
        <w:widowControl/>
        <w:autoSpaceDE/>
        <w:adjustRightInd/>
        <w:ind w:left="-851" w:right="-285" w:firstLine="284"/>
        <w:jc w:val="center"/>
        <w:rPr>
          <w:rFonts w:eastAsia="Calibri"/>
          <w:sz w:val="23"/>
          <w:szCs w:val="23"/>
          <w:lang w:eastAsia="en-US" w:bidi="en-US"/>
        </w:rPr>
      </w:pPr>
      <w:r w:rsidRPr="00880187">
        <w:rPr>
          <w:rFonts w:eastAsia="Calibri"/>
          <w:noProof/>
          <w:sz w:val="23"/>
          <w:szCs w:val="23"/>
        </w:rPr>
        <w:drawing>
          <wp:inline distT="0" distB="0" distL="0" distR="0" wp14:anchorId="4BB818B7" wp14:editId="709912C6">
            <wp:extent cx="4572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187" w:rsidRPr="00880187" w:rsidRDefault="00880187" w:rsidP="00880187">
      <w:pPr>
        <w:widowControl/>
        <w:autoSpaceDE/>
        <w:adjustRightInd/>
        <w:ind w:left="-851" w:right="-285"/>
        <w:rPr>
          <w:rFonts w:eastAsia="Calibri"/>
          <w:sz w:val="23"/>
          <w:szCs w:val="23"/>
          <w:lang w:eastAsia="en-US" w:bidi="en-US"/>
        </w:rPr>
      </w:pPr>
      <w:r w:rsidRPr="00880187">
        <w:rPr>
          <w:rFonts w:eastAsia="Calibri"/>
          <w:sz w:val="23"/>
          <w:szCs w:val="23"/>
          <w:lang w:eastAsia="en-US" w:bidi="en-US"/>
        </w:rPr>
        <w:t xml:space="preserve">         ПРОФЕССИОНАЛЬНЫЙ СОЮЗ РАБОТНИКОВ НАРОДНОГО ОБРАЗОВАНИЯ И НАУКИ РФ</w:t>
      </w:r>
    </w:p>
    <w:p w:rsidR="00880187" w:rsidRPr="00AE7D4F" w:rsidRDefault="00880187" w:rsidP="00880187">
      <w:pPr>
        <w:widowControl/>
        <w:autoSpaceDE/>
        <w:adjustRightInd/>
        <w:ind w:left="-851" w:right="-144"/>
        <w:jc w:val="center"/>
        <w:rPr>
          <w:b/>
          <w:sz w:val="24"/>
          <w:szCs w:val="24"/>
        </w:rPr>
      </w:pPr>
      <w:r w:rsidRPr="00AE7D4F">
        <w:rPr>
          <w:b/>
          <w:sz w:val="24"/>
          <w:szCs w:val="24"/>
        </w:rPr>
        <w:t>ТЕРРИТОРИАЛЬНАЯ ОРГАНИЗАЦИЯ ПРОФЕССИОНАЛЬНОГО СОЮЗА</w:t>
      </w:r>
    </w:p>
    <w:p w:rsidR="00880187" w:rsidRPr="00AE7D4F" w:rsidRDefault="00880187" w:rsidP="00880187">
      <w:pPr>
        <w:widowControl/>
        <w:autoSpaceDE/>
        <w:adjustRightInd/>
        <w:ind w:left="-851" w:right="-144"/>
        <w:jc w:val="center"/>
        <w:rPr>
          <w:b/>
          <w:sz w:val="24"/>
          <w:szCs w:val="24"/>
        </w:rPr>
      </w:pPr>
      <w:r w:rsidRPr="00AE7D4F">
        <w:rPr>
          <w:b/>
          <w:sz w:val="24"/>
          <w:szCs w:val="24"/>
        </w:rPr>
        <w:t>РАБОТНИКОВ НАРОДНОГО ОБРАЗОВАНИЯ И НАУКИ Р</w:t>
      </w:r>
      <w:r w:rsidR="00AE7D4F" w:rsidRPr="00AE7D4F">
        <w:rPr>
          <w:b/>
          <w:sz w:val="24"/>
          <w:szCs w:val="24"/>
        </w:rPr>
        <w:t>ОССИЙСКОЙ ФЕДЕРАЦИИ</w:t>
      </w:r>
      <w:r w:rsidRPr="00AE7D4F">
        <w:rPr>
          <w:b/>
          <w:sz w:val="24"/>
          <w:szCs w:val="24"/>
        </w:rPr>
        <w:t xml:space="preserve"> </w:t>
      </w:r>
    </w:p>
    <w:p w:rsidR="00880187" w:rsidRPr="00AE7D4F" w:rsidRDefault="00880187" w:rsidP="00880187">
      <w:pPr>
        <w:widowControl/>
        <w:autoSpaceDE/>
        <w:adjustRightInd/>
        <w:ind w:left="-851" w:right="-144"/>
        <w:jc w:val="center"/>
        <w:rPr>
          <w:b/>
          <w:sz w:val="24"/>
          <w:szCs w:val="24"/>
        </w:rPr>
      </w:pPr>
      <w:r w:rsidRPr="00AE7D4F">
        <w:rPr>
          <w:b/>
          <w:sz w:val="24"/>
          <w:szCs w:val="24"/>
        </w:rPr>
        <w:t xml:space="preserve">г. РУБЦОВСКА И РУБЦОВСКОГО РАЙОНА </w:t>
      </w:r>
    </w:p>
    <w:p w:rsidR="00880187" w:rsidRPr="00880187" w:rsidRDefault="00880187" w:rsidP="00880187">
      <w:pPr>
        <w:widowControl/>
        <w:pBdr>
          <w:bottom w:val="single" w:sz="12" w:space="1" w:color="auto"/>
        </w:pBdr>
        <w:autoSpaceDE/>
        <w:adjustRightInd/>
        <w:ind w:left="-851" w:right="-144"/>
        <w:jc w:val="center"/>
        <w:rPr>
          <w:rFonts w:eastAsia="Calibri"/>
          <w:color w:val="000000"/>
        </w:rPr>
      </w:pPr>
      <w:r w:rsidRPr="00880187">
        <w:rPr>
          <w:rFonts w:eastAsia="Calibri"/>
          <w:color w:val="000000"/>
        </w:rPr>
        <w:t>(ТООП ОБРАЗОВАНИЯ</w:t>
      </w:r>
      <w:r w:rsidRPr="00880187">
        <w:rPr>
          <w:sz w:val="24"/>
          <w:szCs w:val="24"/>
        </w:rPr>
        <w:t xml:space="preserve"> </w:t>
      </w:r>
      <w:r w:rsidRPr="00880187">
        <w:rPr>
          <w:rFonts w:eastAsia="Calibri"/>
          <w:color w:val="000000"/>
        </w:rPr>
        <w:t>г. РУБЦОВСКА И РУБЦОВСКОГО РАЙОНА)</w:t>
      </w:r>
    </w:p>
    <w:p w:rsidR="00880187" w:rsidRPr="00880187" w:rsidRDefault="00880187" w:rsidP="00880187">
      <w:pPr>
        <w:widowControl/>
        <w:autoSpaceDE/>
        <w:adjustRightInd/>
        <w:ind w:left="284" w:right="-144"/>
        <w:jc w:val="center"/>
        <w:rPr>
          <w:sz w:val="24"/>
          <w:szCs w:val="24"/>
        </w:rPr>
      </w:pPr>
      <w:r w:rsidRPr="00880187">
        <w:rPr>
          <w:sz w:val="24"/>
          <w:szCs w:val="24"/>
        </w:rPr>
        <w:t xml:space="preserve">658207, г. Рубцовск, пр. Ленина, 40, тел: 8 (38557) 5-38-40,  </w:t>
      </w:r>
      <w:proofErr w:type="gramStart"/>
      <w:r w:rsidRPr="00880187">
        <w:rPr>
          <w:sz w:val="24"/>
          <w:szCs w:val="24"/>
        </w:rPr>
        <w:t>е</w:t>
      </w:r>
      <w:proofErr w:type="gramEnd"/>
      <w:r w:rsidRPr="00880187">
        <w:rPr>
          <w:sz w:val="24"/>
          <w:szCs w:val="24"/>
        </w:rPr>
        <w:t xml:space="preserve">-mail: </w:t>
      </w:r>
      <w:hyperlink r:id="rId7" w:history="1">
        <w:r w:rsidRPr="00880187">
          <w:rPr>
            <w:color w:val="0000FF"/>
            <w:sz w:val="24"/>
            <w:szCs w:val="24"/>
            <w:u w:val="single"/>
          </w:rPr>
          <w:t>658223@List.ru</w:t>
        </w:r>
      </w:hyperlink>
    </w:p>
    <w:p w:rsidR="003F6EDB" w:rsidRPr="00AE7D4F" w:rsidRDefault="003F6EDB" w:rsidP="00880187">
      <w:pPr>
        <w:widowControl/>
        <w:autoSpaceDE/>
        <w:adjustRightInd/>
        <w:ind w:left="284" w:right="-144"/>
        <w:jc w:val="center"/>
        <w:rPr>
          <w:b/>
          <w:bCs/>
          <w:sz w:val="36"/>
          <w:szCs w:val="36"/>
        </w:rPr>
      </w:pPr>
      <w:r w:rsidRPr="00AE7D4F">
        <w:rPr>
          <w:b/>
          <w:bCs/>
          <w:sz w:val="36"/>
          <w:szCs w:val="36"/>
        </w:rPr>
        <w:t xml:space="preserve">К О М </w:t>
      </w:r>
      <w:proofErr w:type="gramStart"/>
      <w:r w:rsidRPr="00AE7D4F">
        <w:rPr>
          <w:b/>
          <w:bCs/>
          <w:sz w:val="36"/>
          <w:szCs w:val="36"/>
        </w:rPr>
        <w:t>И</w:t>
      </w:r>
      <w:proofErr w:type="gramEnd"/>
      <w:r w:rsidRPr="00AE7D4F">
        <w:rPr>
          <w:b/>
          <w:bCs/>
          <w:sz w:val="36"/>
          <w:szCs w:val="36"/>
        </w:rPr>
        <w:t xml:space="preserve"> Т Е Т</w:t>
      </w:r>
    </w:p>
    <w:p w:rsidR="00AE7D4F" w:rsidRPr="00AE7D4F" w:rsidRDefault="00880187" w:rsidP="00AE7D4F">
      <w:pPr>
        <w:widowControl/>
        <w:autoSpaceDE/>
        <w:adjustRightInd/>
        <w:ind w:left="284" w:right="-144"/>
        <w:jc w:val="center"/>
        <w:rPr>
          <w:b/>
          <w:bCs/>
          <w:sz w:val="36"/>
          <w:szCs w:val="36"/>
        </w:rPr>
      </w:pPr>
      <w:proofErr w:type="gramStart"/>
      <w:r w:rsidRPr="00AE7D4F">
        <w:rPr>
          <w:b/>
          <w:bCs/>
          <w:sz w:val="36"/>
          <w:szCs w:val="36"/>
        </w:rPr>
        <w:t>П</w:t>
      </w:r>
      <w:proofErr w:type="gramEnd"/>
      <w:r w:rsidRPr="00AE7D4F">
        <w:rPr>
          <w:b/>
          <w:bCs/>
          <w:sz w:val="36"/>
          <w:szCs w:val="36"/>
        </w:rPr>
        <w:t xml:space="preserve"> О С Т А Н О В Л Е Н И Е</w:t>
      </w:r>
    </w:p>
    <w:p w:rsidR="00880187" w:rsidRPr="00AE7D4F" w:rsidRDefault="00AE7D4F" w:rsidP="00AE7D4F">
      <w:pPr>
        <w:widowControl/>
        <w:autoSpaceDE/>
        <w:adjustRightInd/>
        <w:ind w:left="284" w:right="-144"/>
        <w:jc w:val="center"/>
        <w:rPr>
          <w:b/>
          <w:sz w:val="28"/>
          <w:szCs w:val="28"/>
        </w:rPr>
      </w:pPr>
      <w:r>
        <w:rPr>
          <w:b/>
          <w:bCs/>
          <w:sz w:val="36"/>
          <w:szCs w:val="36"/>
        </w:rPr>
        <w:t>_______</w:t>
      </w:r>
      <w:r w:rsidR="00880187" w:rsidRPr="00AE7D4F">
        <w:rPr>
          <w:b/>
          <w:bCs/>
          <w:sz w:val="36"/>
          <w:szCs w:val="36"/>
        </w:rPr>
        <w:t>__________________</w:t>
      </w:r>
      <w:r w:rsidRPr="00AE7D4F">
        <w:rPr>
          <w:b/>
          <w:bCs/>
          <w:sz w:val="36"/>
          <w:szCs w:val="36"/>
        </w:rPr>
        <w:t>__________________________</w:t>
      </w:r>
    </w:p>
    <w:p w:rsidR="00880ED6" w:rsidRPr="00345E5A" w:rsidRDefault="00AE7D4F" w:rsidP="00AE7D4F">
      <w:pPr>
        <w:widowControl/>
        <w:tabs>
          <w:tab w:val="left" w:pos="284"/>
        </w:tabs>
        <w:autoSpaceDE/>
        <w:adjustRightInd/>
        <w:ind w:left="-567"/>
        <w:rPr>
          <w:b/>
          <w:color w:val="FF0000"/>
          <w:sz w:val="28"/>
          <w:szCs w:val="28"/>
        </w:rPr>
      </w:pPr>
      <w:r w:rsidRPr="00AE7D4F">
        <w:rPr>
          <w:b/>
          <w:sz w:val="28"/>
          <w:szCs w:val="28"/>
        </w:rPr>
        <w:t xml:space="preserve">02 февраля </w:t>
      </w:r>
      <w:r w:rsidR="00880187" w:rsidRPr="00AE7D4F">
        <w:rPr>
          <w:b/>
          <w:sz w:val="28"/>
          <w:szCs w:val="28"/>
        </w:rPr>
        <w:t>202</w:t>
      </w:r>
      <w:r w:rsidRPr="00AE7D4F">
        <w:rPr>
          <w:b/>
          <w:sz w:val="28"/>
          <w:szCs w:val="28"/>
        </w:rPr>
        <w:t>6</w:t>
      </w:r>
      <w:r w:rsidR="00880187" w:rsidRPr="00AE7D4F">
        <w:rPr>
          <w:b/>
          <w:sz w:val="28"/>
          <w:szCs w:val="28"/>
        </w:rPr>
        <w:t xml:space="preserve"> года</w:t>
      </w:r>
      <w:r w:rsidR="00880187" w:rsidRPr="00AE7D4F">
        <w:rPr>
          <w:b/>
          <w:sz w:val="28"/>
          <w:szCs w:val="28"/>
        </w:rPr>
        <w:tab/>
      </w:r>
      <w:r w:rsidR="00880187" w:rsidRPr="00AE7D4F">
        <w:rPr>
          <w:b/>
          <w:sz w:val="28"/>
          <w:szCs w:val="28"/>
        </w:rPr>
        <w:tab/>
      </w:r>
      <w:r w:rsidRPr="00AE7D4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</w:t>
      </w:r>
      <w:r w:rsidRPr="00AE7D4F">
        <w:rPr>
          <w:b/>
          <w:sz w:val="28"/>
          <w:szCs w:val="28"/>
        </w:rPr>
        <w:t xml:space="preserve">        </w:t>
      </w:r>
      <w:r w:rsidR="00880187" w:rsidRPr="00AE7D4F">
        <w:rPr>
          <w:b/>
          <w:sz w:val="28"/>
          <w:szCs w:val="28"/>
        </w:rPr>
        <w:t>г. Ру</w:t>
      </w:r>
      <w:r w:rsidR="00DA7B7F" w:rsidRPr="00AE7D4F">
        <w:rPr>
          <w:b/>
          <w:sz w:val="28"/>
          <w:szCs w:val="28"/>
        </w:rPr>
        <w:t>бцовск</w:t>
      </w:r>
      <w:r w:rsidR="00DA7B7F" w:rsidRPr="00AE7D4F">
        <w:rPr>
          <w:b/>
          <w:sz w:val="28"/>
          <w:szCs w:val="28"/>
        </w:rPr>
        <w:tab/>
      </w:r>
      <w:r w:rsidR="00DA7B7F" w:rsidRPr="00AE7D4F">
        <w:rPr>
          <w:b/>
          <w:sz w:val="28"/>
          <w:szCs w:val="28"/>
        </w:rPr>
        <w:tab/>
        <w:t xml:space="preserve">         </w:t>
      </w:r>
      <w:r w:rsidR="00DA7B7F" w:rsidRPr="00AE7D4F">
        <w:rPr>
          <w:b/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 xml:space="preserve">      </w:t>
      </w:r>
      <w:r w:rsidR="00DA7B7F" w:rsidRPr="00AE7D4F">
        <w:rPr>
          <w:b/>
          <w:sz w:val="28"/>
          <w:szCs w:val="28"/>
        </w:rPr>
        <w:t xml:space="preserve">      №</w:t>
      </w:r>
      <w:r w:rsidR="006C70A0" w:rsidRPr="00AE7D4F">
        <w:rPr>
          <w:b/>
          <w:sz w:val="28"/>
          <w:szCs w:val="28"/>
        </w:rPr>
        <w:t>0</w:t>
      </w:r>
      <w:r w:rsidRPr="00AE7D4F">
        <w:rPr>
          <w:b/>
          <w:sz w:val="28"/>
          <w:szCs w:val="28"/>
        </w:rPr>
        <w:t>4</w:t>
      </w:r>
      <w:r w:rsidR="006C70A0" w:rsidRPr="00AE7D4F">
        <w:rPr>
          <w:b/>
          <w:sz w:val="28"/>
          <w:szCs w:val="28"/>
        </w:rPr>
        <w:t>-</w:t>
      </w:r>
      <w:r w:rsidRPr="00AE7D4F">
        <w:rPr>
          <w:b/>
          <w:sz w:val="28"/>
          <w:szCs w:val="28"/>
        </w:rPr>
        <w:t>0</w:t>
      </w:r>
      <w:r w:rsidR="006C70A0" w:rsidRPr="00AE7D4F">
        <w:rPr>
          <w:b/>
          <w:sz w:val="28"/>
          <w:szCs w:val="28"/>
        </w:rPr>
        <w:t>1</w:t>
      </w:r>
    </w:p>
    <w:p w:rsidR="00880ED6" w:rsidRDefault="00880ED6" w:rsidP="00880ED6">
      <w:pPr>
        <w:widowControl/>
        <w:tabs>
          <w:tab w:val="left" w:pos="284"/>
        </w:tabs>
        <w:autoSpaceDE/>
        <w:adjustRightInd/>
        <w:ind w:left="-567"/>
        <w:rPr>
          <w:b/>
          <w:sz w:val="28"/>
          <w:szCs w:val="28"/>
        </w:rPr>
      </w:pPr>
    </w:p>
    <w:p w:rsidR="004D01E3" w:rsidRPr="00AE7D4F" w:rsidRDefault="00E8480A" w:rsidP="004D01E3">
      <w:pPr>
        <w:widowControl/>
        <w:tabs>
          <w:tab w:val="left" w:pos="284"/>
        </w:tabs>
        <w:autoSpaceDE/>
        <w:adjustRightInd/>
        <w:ind w:left="-567"/>
        <w:rPr>
          <w:b/>
          <w:bCs/>
          <w:spacing w:val="-2"/>
          <w:sz w:val="26"/>
          <w:szCs w:val="26"/>
        </w:rPr>
      </w:pPr>
      <w:r w:rsidRPr="00AE7D4F">
        <w:rPr>
          <w:b/>
          <w:bCs/>
          <w:spacing w:val="-2"/>
          <w:sz w:val="26"/>
          <w:szCs w:val="26"/>
        </w:rPr>
        <w:t>О корректировк</w:t>
      </w:r>
      <w:r w:rsidR="00DA7B7F" w:rsidRPr="00AE7D4F">
        <w:rPr>
          <w:b/>
          <w:bCs/>
          <w:spacing w:val="-2"/>
          <w:sz w:val="26"/>
          <w:szCs w:val="26"/>
        </w:rPr>
        <w:t xml:space="preserve">е </w:t>
      </w:r>
      <w:r w:rsidR="004D01E3" w:rsidRPr="00AE7D4F">
        <w:rPr>
          <w:b/>
          <w:bCs/>
          <w:spacing w:val="-2"/>
          <w:sz w:val="26"/>
          <w:szCs w:val="26"/>
        </w:rPr>
        <w:t xml:space="preserve">и утверждении исполнения Сметы доходов и </w:t>
      </w:r>
    </w:p>
    <w:p w:rsidR="00880ED6" w:rsidRPr="00AE7D4F" w:rsidRDefault="004D01E3" w:rsidP="004D01E3">
      <w:pPr>
        <w:widowControl/>
        <w:tabs>
          <w:tab w:val="left" w:pos="284"/>
        </w:tabs>
        <w:autoSpaceDE/>
        <w:adjustRightInd/>
        <w:ind w:left="-567"/>
        <w:rPr>
          <w:b/>
          <w:bCs/>
          <w:spacing w:val="-2"/>
          <w:sz w:val="26"/>
          <w:szCs w:val="26"/>
        </w:rPr>
      </w:pPr>
      <w:r w:rsidRPr="00AE7D4F">
        <w:rPr>
          <w:b/>
          <w:bCs/>
          <w:spacing w:val="-2"/>
          <w:sz w:val="26"/>
          <w:szCs w:val="26"/>
        </w:rPr>
        <w:t xml:space="preserve">расходов </w:t>
      </w:r>
      <w:r w:rsidR="00DA7B7F" w:rsidRPr="00AE7D4F">
        <w:rPr>
          <w:b/>
          <w:bCs/>
          <w:spacing w:val="-2"/>
          <w:sz w:val="26"/>
          <w:szCs w:val="26"/>
        </w:rPr>
        <w:t>ТООП образования г. Рубцов</w:t>
      </w:r>
      <w:r w:rsidR="006C70A0" w:rsidRPr="00AE7D4F">
        <w:rPr>
          <w:b/>
          <w:bCs/>
          <w:spacing w:val="-2"/>
          <w:sz w:val="26"/>
          <w:szCs w:val="26"/>
        </w:rPr>
        <w:t xml:space="preserve">ска и Рубцовского района </w:t>
      </w:r>
      <w:r w:rsidRPr="00AE7D4F">
        <w:rPr>
          <w:b/>
          <w:bCs/>
          <w:spacing w:val="-2"/>
          <w:sz w:val="26"/>
          <w:szCs w:val="26"/>
        </w:rPr>
        <w:t>за 2025 год</w:t>
      </w:r>
    </w:p>
    <w:p w:rsidR="00CA32F2" w:rsidRPr="00AE7D4F" w:rsidRDefault="00CA32F2" w:rsidP="00880ED6">
      <w:pPr>
        <w:shd w:val="clear" w:color="auto" w:fill="FFFFFF"/>
        <w:tabs>
          <w:tab w:val="left" w:pos="284"/>
        </w:tabs>
        <w:ind w:left="-567" w:right="-143" w:firstLine="567"/>
        <w:jc w:val="both"/>
        <w:rPr>
          <w:b/>
          <w:bCs/>
          <w:spacing w:val="-2"/>
          <w:sz w:val="26"/>
          <w:szCs w:val="26"/>
        </w:rPr>
      </w:pPr>
    </w:p>
    <w:p w:rsidR="004D01E3" w:rsidRPr="00AE7D4F" w:rsidRDefault="004D01E3" w:rsidP="004D01E3">
      <w:pPr>
        <w:tabs>
          <w:tab w:val="left" w:pos="284"/>
        </w:tabs>
        <w:ind w:left="-567" w:right="-143" w:firstLine="567"/>
        <w:jc w:val="both"/>
        <w:rPr>
          <w:bCs/>
          <w:color w:val="000000"/>
          <w:sz w:val="26"/>
          <w:szCs w:val="26"/>
        </w:rPr>
      </w:pPr>
      <w:r w:rsidRPr="00AE7D4F">
        <w:rPr>
          <w:bCs/>
          <w:color w:val="000000"/>
          <w:sz w:val="26"/>
          <w:szCs w:val="26"/>
        </w:rPr>
        <w:t>Комитет ТООП образования г. Рубцовска и Рубцовского района</w:t>
      </w:r>
    </w:p>
    <w:p w:rsidR="00AE7D4F" w:rsidRDefault="004D01E3" w:rsidP="00AE7D4F">
      <w:pPr>
        <w:tabs>
          <w:tab w:val="left" w:pos="284"/>
        </w:tabs>
        <w:ind w:left="-567" w:right="-143" w:firstLine="567"/>
        <w:jc w:val="both"/>
        <w:rPr>
          <w:sz w:val="26"/>
          <w:szCs w:val="26"/>
        </w:rPr>
      </w:pPr>
      <w:r w:rsidRPr="00AE7D4F">
        <w:rPr>
          <w:bCs/>
          <w:color w:val="000000"/>
          <w:sz w:val="26"/>
          <w:szCs w:val="26"/>
        </w:rPr>
        <w:tab/>
      </w:r>
      <w:r w:rsidRPr="00AE7D4F">
        <w:rPr>
          <w:bCs/>
          <w:color w:val="000000"/>
          <w:sz w:val="26"/>
          <w:szCs w:val="26"/>
        </w:rPr>
        <w:tab/>
      </w:r>
      <w:r w:rsidRPr="00AE7D4F">
        <w:rPr>
          <w:bCs/>
          <w:color w:val="000000"/>
          <w:sz w:val="26"/>
          <w:szCs w:val="26"/>
        </w:rPr>
        <w:tab/>
      </w:r>
      <w:r w:rsidRPr="00AE7D4F">
        <w:rPr>
          <w:bCs/>
          <w:color w:val="000000"/>
          <w:sz w:val="26"/>
          <w:szCs w:val="26"/>
        </w:rPr>
        <w:tab/>
      </w:r>
      <w:r w:rsidRPr="00AE7D4F">
        <w:rPr>
          <w:sz w:val="26"/>
          <w:szCs w:val="26"/>
        </w:rPr>
        <w:t xml:space="preserve">          </w:t>
      </w:r>
    </w:p>
    <w:p w:rsidR="004D01E3" w:rsidRDefault="004D01E3" w:rsidP="00AE7D4F">
      <w:pPr>
        <w:tabs>
          <w:tab w:val="left" w:pos="284"/>
        </w:tabs>
        <w:ind w:left="-567" w:right="-143" w:firstLine="567"/>
        <w:jc w:val="center"/>
        <w:rPr>
          <w:bCs/>
          <w:color w:val="000000"/>
          <w:sz w:val="26"/>
          <w:szCs w:val="26"/>
        </w:rPr>
      </w:pPr>
      <w:r w:rsidRPr="00AE7D4F">
        <w:rPr>
          <w:bCs/>
          <w:color w:val="000000"/>
          <w:sz w:val="26"/>
          <w:szCs w:val="26"/>
        </w:rPr>
        <w:t>ПОСТАНОВЛЯЕТ:</w:t>
      </w:r>
    </w:p>
    <w:p w:rsidR="00AE7D4F" w:rsidRPr="00AE7D4F" w:rsidRDefault="00AE7D4F" w:rsidP="00AE7D4F">
      <w:pPr>
        <w:tabs>
          <w:tab w:val="left" w:pos="284"/>
        </w:tabs>
        <w:ind w:left="-567" w:right="-143" w:firstLine="567"/>
        <w:jc w:val="both"/>
        <w:rPr>
          <w:bCs/>
          <w:color w:val="000000"/>
          <w:sz w:val="26"/>
          <w:szCs w:val="26"/>
        </w:rPr>
      </w:pPr>
    </w:p>
    <w:p w:rsidR="007F3B57" w:rsidRDefault="004D01E3" w:rsidP="00AE7D4F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djustRightInd/>
        <w:ind w:left="-567" w:right="-143" w:firstLine="567"/>
        <w:jc w:val="both"/>
        <w:rPr>
          <w:bCs/>
          <w:color w:val="000000"/>
          <w:sz w:val="26"/>
          <w:szCs w:val="26"/>
        </w:rPr>
      </w:pPr>
      <w:r w:rsidRPr="00AE7D4F">
        <w:rPr>
          <w:bCs/>
          <w:color w:val="000000"/>
          <w:sz w:val="26"/>
          <w:szCs w:val="26"/>
        </w:rPr>
        <w:t xml:space="preserve">Провести корректировку сметы доходов и расходов комитета </w:t>
      </w:r>
      <w:r w:rsidRPr="00AE7D4F">
        <w:rPr>
          <w:bCs/>
          <w:spacing w:val="-2"/>
          <w:sz w:val="26"/>
          <w:szCs w:val="26"/>
        </w:rPr>
        <w:t xml:space="preserve">ТООП образования </w:t>
      </w:r>
      <w:r w:rsidR="00AE7D4F" w:rsidRPr="00AE7D4F">
        <w:rPr>
          <w:bCs/>
          <w:spacing w:val="-2"/>
          <w:sz w:val="26"/>
          <w:szCs w:val="26"/>
        </w:rPr>
        <w:t xml:space="preserve">             </w:t>
      </w:r>
      <w:r w:rsidRPr="00AE7D4F">
        <w:rPr>
          <w:bCs/>
          <w:spacing w:val="-2"/>
          <w:sz w:val="26"/>
          <w:szCs w:val="26"/>
        </w:rPr>
        <w:t xml:space="preserve">г. Рубцовска и Рубцовского района за 2025 год </w:t>
      </w:r>
      <w:r w:rsidRPr="00AE7D4F">
        <w:rPr>
          <w:bCs/>
          <w:color w:val="000000"/>
          <w:sz w:val="26"/>
          <w:szCs w:val="26"/>
        </w:rPr>
        <w:t>по следующим статьям:</w:t>
      </w:r>
    </w:p>
    <w:p w:rsidR="00AE7D4F" w:rsidRPr="00AE7D4F" w:rsidRDefault="00AE7D4F" w:rsidP="00AE7D4F">
      <w:pPr>
        <w:pStyle w:val="a4"/>
        <w:widowControl/>
        <w:numPr>
          <w:ilvl w:val="0"/>
          <w:numId w:val="9"/>
        </w:numPr>
        <w:tabs>
          <w:tab w:val="left" w:pos="284"/>
        </w:tabs>
        <w:autoSpaceDE/>
        <w:adjustRightInd/>
        <w:ind w:left="-567" w:right="-143" w:firstLine="567"/>
        <w:jc w:val="both"/>
        <w:rPr>
          <w:bCs/>
          <w:color w:val="000000"/>
          <w:sz w:val="26"/>
          <w:szCs w:val="26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523"/>
        <w:gridCol w:w="789"/>
        <w:gridCol w:w="4507"/>
        <w:gridCol w:w="694"/>
        <w:gridCol w:w="1855"/>
        <w:gridCol w:w="1838"/>
      </w:tblGrid>
      <w:tr w:rsidR="007F3B57" w:rsidRPr="00AE7D4F" w:rsidTr="00AE7D4F">
        <w:trPr>
          <w:trHeight w:val="584"/>
        </w:trPr>
        <w:tc>
          <w:tcPr>
            <w:tcW w:w="524" w:type="dxa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№</w:t>
            </w:r>
          </w:p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п.п.</w:t>
            </w:r>
          </w:p>
        </w:tc>
        <w:tc>
          <w:tcPr>
            <w:tcW w:w="734" w:type="dxa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№</w:t>
            </w:r>
          </w:p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статьи</w:t>
            </w:r>
          </w:p>
        </w:tc>
        <w:tc>
          <w:tcPr>
            <w:tcW w:w="4554" w:type="dxa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Наименование статей доходов и расходов</w:t>
            </w:r>
          </w:p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" w:type="dxa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План</w:t>
            </w:r>
          </w:p>
        </w:tc>
        <w:tc>
          <w:tcPr>
            <w:tcW w:w="1857" w:type="dxa"/>
          </w:tcPr>
          <w:p w:rsidR="007F3B57" w:rsidRPr="00AE7D4F" w:rsidRDefault="007F3B57" w:rsidP="004030D7">
            <w:pPr>
              <w:tabs>
                <w:tab w:val="left" w:pos="284"/>
              </w:tabs>
              <w:ind w:right="-143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Корректировка</w:t>
            </w:r>
          </w:p>
        </w:tc>
        <w:tc>
          <w:tcPr>
            <w:tcW w:w="1842" w:type="dxa"/>
          </w:tcPr>
          <w:p w:rsidR="007F3B57" w:rsidRPr="00AE7D4F" w:rsidRDefault="007F3B57" w:rsidP="00AE7D4F">
            <w:pPr>
              <w:tabs>
                <w:tab w:val="left" w:pos="284"/>
              </w:tabs>
              <w:ind w:left="-108"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План после корректировки</w:t>
            </w:r>
          </w:p>
        </w:tc>
      </w:tr>
      <w:tr w:rsidR="007F3B57" w:rsidRPr="00AE7D4F" w:rsidTr="00AE7D4F">
        <w:trPr>
          <w:trHeight w:val="509"/>
        </w:trPr>
        <w:tc>
          <w:tcPr>
            <w:tcW w:w="5812" w:type="dxa"/>
            <w:gridSpan w:val="3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center"/>
              <w:rPr>
                <w:b/>
                <w:bCs/>
                <w:sz w:val="26"/>
                <w:szCs w:val="26"/>
              </w:rPr>
            </w:pPr>
            <w:r w:rsidRPr="00AE7D4F">
              <w:rPr>
                <w:b/>
                <w:bCs/>
                <w:sz w:val="26"/>
                <w:szCs w:val="26"/>
              </w:rPr>
              <w:t>РАСХОДЫ</w:t>
            </w:r>
          </w:p>
        </w:tc>
        <w:tc>
          <w:tcPr>
            <w:tcW w:w="695" w:type="dxa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57" w:type="dxa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1842" w:type="dxa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</w:p>
        </w:tc>
      </w:tr>
      <w:tr w:rsidR="007F3B57" w:rsidRPr="00AE7D4F" w:rsidTr="00AE7D4F">
        <w:tc>
          <w:tcPr>
            <w:tcW w:w="524" w:type="dxa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</w:t>
            </w:r>
            <w:r w:rsidR="008A7AC0" w:rsidRPr="00AE7D4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4" w:type="dxa"/>
          </w:tcPr>
          <w:p w:rsidR="007F3B57" w:rsidRPr="00AE7D4F" w:rsidRDefault="007F3B5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4554" w:type="dxa"/>
          </w:tcPr>
          <w:p w:rsidR="007F3B57" w:rsidRPr="00AE7D4F" w:rsidRDefault="004030D7" w:rsidP="008A7AC0">
            <w:pPr>
              <w:tabs>
                <w:tab w:val="left" w:pos="284"/>
              </w:tabs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Информационно-пропагандистская работа</w:t>
            </w:r>
          </w:p>
        </w:tc>
        <w:tc>
          <w:tcPr>
            <w:tcW w:w="695" w:type="dxa"/>
          </w:tcPr>
          <w:p w:rsidR="007F3B57" w:rsidRPr="00AE7D4F" w:rsidRDefault="004030D7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4,0</w:t>
            </w:r>
          </w:p>
        </w:tc>
        <w:tc>
          <w:tcPr>
            <w:tcW w:w="1857" w:type="dxa"/>
          </w:tcPr>
          <w:p w:rsidR="007F3B57" w:rsidRPr="00AE7D4F" w:rsidRDefault="004030D7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-0,7</w:t>
            </w:r>
          </w:p>
        </w:tc>
        <w:tc>
          <w:tcPr>
            <w:tcW w:w="1842" w:type="dxa"/>
          </w:tcPr>
          <w:p w:rsidR="00356158" w:rsidRPr="00AE7D4F" w:rsidRDefault="004030D7" w:rsidP="00AE7D4F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3,3</w:t>
            </w:r>
          </w:p>
        </w:tc>
      </w:tr>
      <w:tr w:rsidR="007F3B57" w:rsidRPr="00AE7D4F" w:rsidTr="00AE7D4F">
        <w:tc>
          <w:tcPr>
            <w:tcW w:w="524" w:type="dxa"/>
          </w:tcPr>
          <w:p w:rsidR="007F3B57" w:rsidRPr="00AE7D4F" w:rsidRDefault="004030D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2</w:t>
            </w:r>
            <w:r w:rsidR="008A7AC0" w:rsidRPr="00AE7D4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4" w:type="dxa"/>
          </w:tcPr>
          <w:p w:rsidR="007F3B57" w:rsidRPr="00AE7D4F" w:rsidRDefault="004030D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4554" w:type="dxa"/>
          </w:tcPr>
          <w:p w:rsidR="007F3B57" w:rsidRPr="00AE7D4F" w:rsidRDefault="004030D7" w:rsidP="008A7AC0">
            <w:pPr>
              <w:tabs>
                <w:tab w:val="left" w:pos="284"/>
              </w:tabs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Работа с кадрами</w:t>
            </w:r>
          </w:p>
        </w:tc>
        <w:tc>
          <w:tcPr>
            <w:tcW w:w="695" w:type="dxa"/>
          </w:tcPr>
          <w:p w:rsidR="007F3B57" w:rsidRPr="00AE7D4F" w:rsidRDefault="004030D7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6,7</w:t>
            </w:r>
          </w:p>
        </w:tc>
        <w:tc>
          <w:tcPr>
            <w:tcW w:w="1857" w:type="dxa"/>
          </w:tcPr>
          <w:p w:rsidR="007F3B57" w:rsidRPr="00AE7D4F" w:rsidRDefault="004030D7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-3,5</w:t>
            </w:r>
          </w:p>
        </w:tc>
        <w:tc>
          <w:tcPr>
            <w:tcW w:w="1842" w:type="dxa"/>
          </w:tcPr>
          <w:p w:rsidR="00356158" w:rsidRPr="00AE7D4F" w:rsidRDefault="004030D7" w:rsidP="00AE7D4F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3,2</w:t>
            </w:r>
          </w:p>
        </w:tc>
      </w:tr>
      <w:tr w:rsidR="004030D7" w:rsidRPr="00AE7D4F" w:rsidTr="00AE7D4F">
        <w:tc>
          <w:tcPr>
            <w:tcW w:w="524" w:type="dxa"/>
          </w:tcPr>
          <w:p w:rsidR="004030D7" w:rsidRPr="00AE7D4F" w:rsidRDefault="004030D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3</w:t>
            </w:r>
            <w:r w:rsidR="008A7AC0" w:rsidRPr="00AE7D4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4" w:type="dxa"/>
          </w:tcPr>
          <w:p w:rsidR="004030D7" w:rsidRPr="00AE7D4F" w:rsidRDefault="004030D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4554" w:type="dxa"/>
          </w:tcPr>
          <w:p w:rsidR="004030D7" w:rsidRPr="00AE7D4F" w:rsidRDefault="004030D7" w:rsidP="008A7AC0">
            <w:pPr>
              <w:tabs>
                <w:tab w:val="left" w:pos="284"/>
              </w:tabs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Работа с молодежью</w:t>
            </w:r>
          </w:p>
        </w:tc>
        <w:tc>
          <w:tcPr>
            <w:tcW w:w="695" w:type="dxa"/>
          </w:tcPr>
          <w:p w:rsidR="004030D7" w:rsidRPr="00AE7D4F" w:rsidRDefault="004030D7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2,0</w:t>
            </w:r>
          </w:p>
        </w:tc>
        <w:tc>
          <w:tcPr>
            <w:tcW w:w="1857" w:type="dxa"/>
          </w:tcPr>
          <w:p w:rsidR="004030D7" w:rsidRPr="00AE7D4F" w:rsidRDefault="004030D7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-0,1</w:t>
            </w:r>
          </w:p>
        </w:tc>
        <w:tc>
          <w:tcPr>
            <w:tcW w:w="1842" w:type="dxa"/>
          </w:tcPr>
          <w:p w:rsidR="00356158" w:rsidRPr="00AE7D4F" w:rsidRDefault="004030D7" w:rsidP="00AE7D4F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1,9</w:t>
            </w:r>
          </w:p>
        </w:tc>
      </w:tr>
      <w:tr w:rsidR="004030D7" w:rsidRPr="00AE7D4F" w:rsidTr="00AE7D4F">
        <w:tc>
          <w:tcPr>
            <w:tcW w:w="524" w:type="dxa"/>
          </w:tcPr>
          <w:p w:rsidR="004030D7" w:rsidRPr="00AE7D4F" w:rsidRDefault="004030D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4</w:t>
            </w:r>
            <w:r w:rsidR="008A7AC0" w:rsidRPr="00AE7D4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4" w:type="dxa"/>
          </w:tcPr>
          <w:p w:rsidR="004030D7" w:rsidRPr="00AE7D4F" w:rsidRDefault="004030D7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1.4</w:t>
            </w:r>
          </w:p>
        </w:tc>
        <w:tc>
          <w:tcPr>
            <w:tcW w:w="4554" w:type="dxa"/>
          </w:tcPr>
          <w:p w:rsidR="004030D7" w:rsidRPr="00AE7D4F" w:rsidRDefault="004030D7" w:rsidP="008A7AC0">
            <w:pPr>
              <w:tabs>
                <w:tab w:val="left" w:pos="284"/>
              </w:tabs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Проведение конференций комитетов, президиумов, совещаний</w:t>
            </w:r>
          </w:p>
        </w:tc>
        <w:tc>
          <w:tcPr>
            <w:tcW w:w="695" w:type="dxa"/>
          </w:tcPr>
          <w:p w:rsidR="004030D7" w:rsidRPr="00AE7D4F" w:rsidRDefault="004030D7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1,8</w:t>
            </w:r>
          </w:p>
        </w:tc>
        <w:tc>
          <w:tcPr>
            <w:tcW w:w="1857" w:type="dxa"/>
          </w:tcPr>
          <w:p w:rsidR="004030D7" w:rsidRPr="00AE7D4F" w:rsidRDefault="004030D7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-0,5</w:t>
            </w:r>
          </w:p>
        </w:tc>
        <w:tc>
          <w:tcPr>
            <w:tcW w:w="1842" w:type="dxa"/>
          </w:tcPr>
          <w:p w:rsidR="004030D7" w:rsidRPr="00AE7D4F" w:rsidRDefault="004030D7" w:rsidP="00AE7D4F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1,3</w:t>
            </w:r>
          </w:p>
        </w:tc>
      </w:tr>
      <w:tr w:rsidR="004030D7" w:rsidRPr="00AE7D4F" w:rsidTr="00AE7D4F">
        <w:trPr>
          <w:trHeight w:val="311"/>
        </w:trPr>
        <w:tc>
          <w:tcPr>
            <w:tcW w:w="524" w:type="dxa"/>
          </w:tcPr>
          <w:p w:rsidR="004030D7" w:rsidRPr="00AE7D4F" w:rsidRDefault="00BC71E5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5</w:t>
            </w:r>
            <w:r w:rsidR="008A7AC0" w:rsidRPr="00AE7D4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4" w:type="dxa"/>
          </w:tcPr>
          <w:p w:rsidR="00BC71E5" w:rsidRPr="00AE7D4F" w:rsidRDefault="00BC71E5" w:rsidP="00AE7D4F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1.5</w:t>
            </w:r>
          </w:p>
        </w:tc>
        <w:tc>
          <w:tcPr>
            <w:tcW w:w="4554" w:type="dxa"/>
          </w:tcPr>
          <w:p w:rsidR="004030D7" w:rsidRPr="00AE7D4F" w:rsidRDefault="00BC71E5" w:rsidP="008A7AC0">
            <w:pPr>
              <w:tabs>
                <w:tab w:val="left" w:pos="284"/>
              </w:tabs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Культурно-массовые мероприятия</w:t>
            </w:r>
          </w:p>
        </w:tc>
        <w:tc>
          <w:tcPr>
            <w:tcW w:w="695" w:type="dxa"/>
          </w:tcPr>
          <w:p w:rsidR="004030D7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5,8</w:t>
            </w:r>
          </w:p>
        </w:tc>
        <w:tc>
          <w:tcPr>
            <w:tcW w:w="1857" w:type="dxa"/>
          </w:tcPr>
          <w:p w:rsidR="004030D7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+6,3</w:t>
            </w:r>
          </w:p>
        </w:tc>
        <w:tc>
          <w:tcPr>
            <w:tcW w:w="1842" w:type="dxa"/>
          </w:tcPr>
          <w:p w:rsidR="004030D7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12,1</w:t>
            </w:r>
          </w:p>
        </w:tc>
      </w:tr>
      <w:tr w:rsidR="00BC71E5" w:rsidRPr="00AE7D4F" w:rsidTr="00AE7D4F">
        <w:tc>
          <w:tcPr>
            <w:tcW w:w="524" w:type="dxa"/>
          </w:tcPr>
          <w:p w:rsidR="00BC71E5" w:rsidRPr="00AE7D4F" w:rsidRDefault="00BC71E5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6</w:t>
            </w:r>
            <w:r w:rsidR="008A7AC0" w:rsidRPr="00AE7D4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4" w:type="dxa"/>
          </w:tcPr>
          <w:p w:rsidR="00BC71E5" w:rsidRPr="00AE7D4F" w:rsidRDefault="00BC71E5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554" w:type="dxa"/>
          </w:tcPr>
          <w:p w:rsidR="00BC71E5" w:rsidRPr="00AE7D4F" w:rsidRDefault="00BC71E5" w:rsidP="008A7AC0">
            <w:pPr>
              <w:tabs>
                <w:tab w:val="left" w:pos="284"/>
              </w:tabs>
              <w:jc w:val="both"/>
              <w:rPr>
                <w:bCs/>
                <w:sz w:val="26"/>
                <w:szCs w:val="26"/>
              </w:rPr>
            </w:pPr>
            <w:proofErr w:type="gramStart"/>
            <w:r w:rsidRPr="00AE7D4F">
              <w:rPr>
                <w:bCs/>
                <w:sz w:val="26"/>
                <w:szCs w:val="26"/>
              </w:rPr>
              <w:t>Инновационная</w:t>
            </w:r>
            <w:proofErr w:type="gramEnd"/>
            <w:r w:rsidRPr="00AE7D4F">
              <w:rPr>
                <w:bCs/>
                <w:sz w:val="26"/>
                <w:szCs w:val="26"/>
              </w:rPr>
              <w:t xml:space="preserve"> деятельность Профсоюза</w:t>
            </w:r>
          </w:p>
        </w:tc>
        <w:tc>
          <w:tcPr>
            <w:tcW w:w="695" w:type="dxa"/>
          </w:tcPr>
          <w:p w:rsidR="00BC71E5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3,8</w:t>
            </w:r>
          </w:p>
        </w:tc>
        <w:tc>
          <w:tcPr>
            <w:tcW w:w="1857" w:type="dxa"/>
          </w:tcPr>
          <w:p w:rsidR="00BC71E5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+1,3</w:t>
            </w:r>
          </w:p>
        </w:tc>
        <w:tc>
          <w:tcPr>
            <w:tcW w:w="1842" w:type="dxa"/>
          </w:tcPr>
          <w:p w:rsidR="00356158" w:rsidRPr="00AE7D4F" w:rsidRDefault="00BC71E5" w:rsidP="00AE7D4F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5,1</w:t>
            </w:r>
          </w:p>
        </w:tc>
      </w:tr>
      <w:tr w:rsidR="00BC71E5" w:rsidRPr="00AE7D4F" w:rsidTr="00AE7D4F">
        <w:tc>
          <w:tcPr>
            <w:tcW w:w="524" w:type="dxa"/>
          </w:tcPr>
          <w:p w:rsidR="00BC71E5" w:rsidRPr="00AE7D4F" w:rsidRDefault="00BC71E5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7</w:t>
            </w:r>
            <w:r w:rsidR="008A7AC0" w:rsidRPr="00AE7D4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4" w:type="dxa"/>
          </w:tcPr>
          <w:p w:rsidR="00BC71E5" w:rsidRPr="00AE7D4F" w:rsidRDefault="00BC71E5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554" w:type="dxa"/>
          </w:tcPr>
          <w:p w:rsidR="00BC71E5" w:rsidRPr="00AE7D4F" w:rsidRDefault="00BC71E5" w:rsidP="008A7AC0">
            <w:pPr>
              <w:tabs>
                <w:tab w:val="left" w:pos="284"/>
              </w:tabs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Развитие форм социальной поддержки</w:t>
            </w:r>
          </w:p>
        </w:tc>
        <w:tc>
          <w:tcPr>
            <w:tcW w:w="695" w:type="dxa"/>
          </w:tcPr>
          <w:p w:rsidR="00BC71E5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3,8</w:t>
            </w:r>
          </w:p>
        </w:tc>
        <w:tc>
          <w:tcPr>
            <w:tcW w:w="1857" w:type="dxa"/>
          </w:tcPr>
          <w:p w:rsidR="00BC71E5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+2,0</w:t>
            </w:r>
          </w:p>
        </w:tc>
        <w:tc>
          <w:tcPr>
            <w:tcW w:w="1842" w:type="dxa"/>
          </w:tcPr>
          <w:p w:rsidR="00356158" w:rsidRPr="00AE7D4F" w:rsidRDefault="00BC71E5" w:rsidP="00AE7D4F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5,8</w:t>
            </w:r>
          </w:p>
        </w:tc>
      </w:tr>
      <w:tr w:rsidR="00BC71E5" w:rsidRPr="00AE7D4F" w:rsidTr="00AE7D4F">
        <w:tc>
          <w:tcPr>
            <w:tcW w:w="524" w:type="dxa"/>
          </w:tcPr>
          <w:p w:rsidR="00BC71E5" w:rsidRPr="00AE7D4F" w:rsidRDefault="00BC71E5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8</w:t>
            </w:r>
            <w:r w:rsidR="008A7AC0" w:rsidRPr="00AE7D4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4" w:type="dxa"/>
          </w:tcPr>
          <w:p w:rsidR="00BC71E5" w:rsidRPr="00AE7D4F" w:rsidRDefault="00BC71E5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4554" w:type="dxa"/>
          </w:tcPr>
          <w:p w:rsidR="00BC71E5" w:rsidRPr="00AE7D4F" w:rsidRDefault="00BC71E5" w:rsidP="008A7AC0">
            <w:pPr>
              <w:tabs>
                <w:tab w:val="left" w:pos="284"/>
              </w:tabs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Премирование членов Профсоюза</w:t>
            </w:r>
          </w:p>
        </w:tc>
        <w:tc>
          <w:tcPr>
            <w:tcW w:w="695" w:type="dxa"/>
          </w:tcPr>
          <w:p w:rsidR="00BC71E5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1,3</w:t>
            </w:r>
          </w:p>
        </w:tc>
        <w:tc>
          <w:tcPr>
            <w:tcW w:w="1857" w:type="dxa"/>
          </w:tcPr>
          <w:p w:rsidR="00BC71E5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+7,7</w:t>
            </w:r>
          </w:p>
        </w:tc>
        <w:tc>
          <w:tcPr>
            <w:tcW w:w="1842" w:type="dxa"/>
          </w:tcPr>
          <w:p w:rsidR="00356158" w:rsidRPr="00AE7D4F" w:rsidRDefault="00BC71E5" w:rsidP="00AE7D4F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9,0</w:t>
            </w:r>
          </w:p>
        </w:tc>
      </w:tr>
      <w:tr w:rsidR="00BC71E5" w:rsidRPr="00AE7D4F" w:rsidTr="00AE7D4F">
        <w:tc>
          <w:tcPr>
            <w:tcW w:w="524" w:type="dxa"/>
          </w:tcPr>
          <w:p w:rsidR="00BC71E5" w:rsidRPr="00AE7D4F" w:rsidRDefault="00BC71E5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9</w:t>
            </w:r>
            <w:r w:rsidR="008A7AC0" w:rsidRPr="00AE7D4F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734" w:type="dxa"/>
          </w:tcPr>
          <w:p w:rsidR="00BC71E5" w:rsidRPr="00AE7D4F" w:rsidRDefault="00BC71E5" w:rsidP="007F3B57">
            <w:pPr>
              <w:tabs>
                <w:tab w:val="left" w:pos="284"/>
              </w:tabs>
              <w:ind w:right="-143"/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4554" w:type="dxa"/>
          </w:tcPr>
          <w:p w:rsidR="00BC71E5" w:rsidRPr="00AE7D4F" w:rsidRDefault="00BC71E5" w:rsidP="008A7AC0">
            <w:pPr>
              <w:tabs>
                <w:tab w:val="left" w:pos="284"/>
              </w:tabs>
              <w:jc w:val="both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 xml:space="preserve">Расходы, связанные с организацией </w:t>
            </w:r>
            <w:r w:rsidR="00356158" w:rsidRPr="00AE7D4F">
              <w:rPr>
                <w:bCs/>
                <w:sz w:val="26"/>
                <w:szCs w:val="26"/>
              </w:rPr>
              <w:t xml:space="preserve">             </w:t>
            </w:r>
            <w:r w:rsidRPr="00AE7D4F">
              <w:rPr>
                <w:bCs/>
                <w:sz w:val="26"/>
                <w:szCs w:val="26"/>
              </w:rPr>
              <w:t>и обеспечением деятельности ТООП</w:t>
            </w:r>
          </w:p>
        </w:tc>
        <w:tc>
          <w:tcPr>
            <w:tcW w:w="695" w:type="dxa"/>
          </w:tcPr>
          <w:p w:rsidR="00BC71E5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40,0</w:t>
            </w:r>
          </w:p>
        </w:tc>
        <w:tc>
          <w:tcPr>
            <w:tcW w:w="1857" w:type="dxa"/>
          </w:tcPr>
          <w:p w:rsidR="00BC71E5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-12,0</w:t>
            </w:r>
          </w:p>
        </w:tc>
        <w:tc>
          <w:tcPr>
            <w:tcW w:w="1842" w:type="dxa"/>
          </w:tcPr>
          <w:p w:rsidR="00BC71E5" w:rsidRPr="00AE7D4F" w:rsidRDefault="00BC71E5" w:rsidP="008A7AC0">
            <w:pPr>
              <w:tabs>
                <w:tab w:val="left" w:pos="284"/>
              </w:tabs>
              <w:ind w:right="-143"/>
              <w:jc w:val="center"/>
              <w:rPr>
                <w:bCs/>
                <w:sz w:val="26"/>
                <w:szCs w:val="26"/>
              </w:rPr>
            </w:pPr>
            <w:r w:rsidRPr="00AE7D4F">
              <w:rPr>
                <w:bCs/>
                <w:sz w:val="26"/>
                <w:szCs w:val="26"/>
              </w:rPr>
              <w:t>28,0</w:t>
            </w:r>
          </w:p>
        </w:tc>
      </w:tr>
    </w:tbl>
    <w:p w:rsidR="00AE7D4F" w:rsidRPr="00AE7D4F" w:rsidRDefault="00AE7D4F" w:rsidP="004D01E3">
      <w:pPr>
        <w:tabs>
          <w:tab w:val="left" w:pos="-142"/>
        </w:tabs>
        <w:ind w:left="-567"/>
        <w:rPr>
          <w:bCs/>
          <w:sz w:val="26"/>
          <w:szCs w:val="26"/>
        </w:rPr>
      </w:pPr>
    </w:p>
    <w:p w:rsidR="004D01E3" w:rsidRPr="00AE7D4F" w:rsidRDefault="004D01E3" w:rsidP="00AE7D4F">
      <w:pPr>
        <w:tabs>
          <w:tab w:val="left" w:pos="-142"/>
        </w:tabs>
        <w:ind w:left="-567" w:right="-283" w:firstLine="283"/>
        <w:jc w:val="both"/>
        <w:rPr>
          <w:bCs/>
          <w:sz w:val="26"/>
          <w:szCs w:val="26"/>
        </w:rPr>
      </w:pPr>
      <w:r w:rsidRPr="00AE7D4F">
        <w:rPr>
          <w:bCs/>
          <w:sz w:val="26"/>
          <w:szCs w:val="26"/>
        </w:rPr>
        <w:t>2. Утвердить исполнение Баланса  за 2025 год: по доходам  – 100,0%, расходам – 99,5%</w:t>
      </w:r>
      <w:r w:rsidR="00AE7D4F" w:rsidRPr="00AE7D4F">
        <w:rPr>
          <w:bCs/>
          <w:sz w:val="26"/>
          <w:szCs w:val="26"/>
        </w:rPr>
        <w:t>.</w:t>
      </w:r>
      <w:r w:rsidRPr="00AE7D4F">
        <w:rPr>
          <w:bCs/>
          <w:sz w:val="26"/>
          <w:szCs w:val="26"/>
        </w:rPr>
        <w:t xml:space="preserve"> </w:t>
      </w:r>
    </w:p>
    <w:p w:rsidR="0077117D" w:rsidRPr="00AE7D4F" w:rsidRDefault="004D01E3" w:rsidP="00AE7D4F">
      <w:pPr>
        <w:tabs>
          <w:tab w:val="left" w:pos="-142"/>
        </w:tabs>
        <w:ind w:left="-567" w:right="-283" w:firstLine="283"/>
        <w:jc w:val="both"/>
        <w:rPr>
          <w:bCs/>
          <w:sz w:val="26"/>
          <w:szCs w:val="26"/>
        </w:rPr>
      </w:pPr>
      <w:r w:rsidRPr="00AE7D4F">
        <w:rPr>
          <w:bCs/>
          <w:sz w:val="26"/>
          <w:szCs w:val="26"/>
        </w:rPr>
        <w:t xml:space="preserve">3. Контроль за выполнением настоящего постановления возложить на </w:t>
      </w:r>
      <w:r w:rsidR="008A7AC0" w:rsidRPr="00AE7D4F">
        <w:rPr>
          <w:bCs/>
          <w:sz w:val="26"/>
          <w:szCs w:val="26"/>
        </w:rPr>
        <w:t xml:space="preserve">главного бухгалтера Смирнову О.М., и членов КРК. </w:t>
      </w:r>
      <w:r w:rsidR="008A7AC0" w:rsidRPr="00AE7D4F">
        <w:rPr>
          <w:bCs/>
          <w:sz w:val="26"/>
          <w:szCs w:val="26"/>
        </w:rPr>
        <w:tab/>
      </w:r>
      <w:r w:rsidR="0077117D" w:rsidRPr="00AE7D4F">
        <w:rPr>
          <w:bCs/>
          <w:sz w:val="26"/>
          <w:szCs w:val="26"/>
        </w:rPr>
        <w:t xml:space="preserve"> </w:t>
      </w:r>
    </w:p>
    <w:p w:rsidR="00AE7D4F" w:rsidRPr="00AE7D4F" w:rsidRDefault="00AE7D4F" w:rsidP="00AE7D4F">
      <w:pPr>
        <w:widowControl/>
        <w:shd w:val="clear" w:color="auto" w:fill="FFFFFF"/>
        <w:tabs>
          <w:tab w:val="left" w:pos="-426"/>
          <w:tab w:val="center" w:pos="-142"/>
          <w:tab w:val="left" w:pos="284"/>
          <w:tab w:val="left" w:pos="6195"/>
        </w:tabs>
        <w:autoSpaceDE/>
        <w:adjustRightInd/>
        <w:ind w:left="-567"/>
        <w:jc w:val="both"/>
        <w:rPr>
          <w:rFonts w:eastAsia="Calibri"/>
          <w:sz w:val="26"/>
          <w:szCs w:val="26"/>
          <w:lang w:eastAsia="en-US"/>
        </w:rPr>
      </w:pPr>
    </w:p>
    <w:p w:rsidR="003F4DB9" w:rsidRPr="00AE7D4F" w:rsidRDefault="000433A2" w:rsidP="00AE7D4F">
      <w:pPr>
        <w:widowControl/>
        <w:shd w:val="clear" w:color="auto" w:fill="FFFFFF"/>
        <w:tabs>
          <w:tab w:val="left" w:pos="-426"/>
          <w:tab w:val="center" w:pos="-142"/>
          <w:tab w:val="left" w:pos="284"/>
          <w:tab w:val="left" w:pos="6195"/>
        </w:tabs>
        <w:autoSpaceDE/>
        <w:adjustRightInd/>
        <w:ind w:left="-567"/>
        <w:rPr>
          <w:rFonts w:eastAsia="Calibri"/>
          <w:sz w:val="26"/>
          <w:szCs w:val="26"/>
          <w:lang w:eastAsia="en-US"/>
        </w:rPr>
      </w:pPr>
      <w:r w:rsidRPr="00AE7D4F">
        <w:rPr>
          <w:rFonts w:eastAsia="Calibri"/>
          <w:sz w:val="26"/>
          <w:szCs w:val="26"/>
          <w:lang w:eastAsia="en-US"/>
        </w:rPr>
        <w:t xml:space="preserve">Председатель ТООП образования                                                                                          </w:t>
      </w:r>
      <w:r w:rsidR="00AE7D4F">
        <w:rPr>
          <w:rFonts w:eastAsia="Calibri"/>
          <w:sz w:val="26"/>
          <w:szCs w:val="26"/>
          <w:lang w:eastAsia="en-US"/>
        </w:rPr>
        <w:t xml:space="preserve">            </w:t>
      </w:r>
      <w:r w:rsidRPr="00AE7D4F">
        <w:rPr>
          <w:rFonts w:eastAsia="Calibri"/>
          <w:sz w:val="26"/>
          <w:szCs w:val="26"/>
          <w:lang w:eastAsia="en-US"/>
        </w:rPr>
        <w:t xml:space="preserve"> г. Рубцовска и Рубцовского района</w:t>
      </w:r>
      <w:r w:rsidRPr="00AE7D4F">
        <w:rPr>
          <w:rFonts w:eastAsia="Calibri"/>
          <w:sz w:val="26"/>
          <w:szCs w:val="26"/>
          <w:lang w:eastAsia="en-US"/>
        </w:rPr>
        <w:tab/>
      </w:r>
      <w:r w:rsidRPr="00AE7D4F">
        <w:rPr>
          <w:rFonts w:eastAsia="Calibri"/>
          <w:sz w:val="26"/>
          <w:szCs w:val="26"/>
          <w:lang w:eastAsia="en-US"/>
        </w:rPr>
        <w:tab/>
        <w:t>И.Б. Попова</w:t>
      </w:r>
    </w:p>
    <w:p w:rsidR="00AE7D4F" w:rsidRDefault="00AE7D4F" w:rsidP="00AE7D4F">
      <w:pPr>
        <w:widowControl/>
        <w:shd w:val="clear" w:color="auto" w:fill="FFFFFF"/>
        <w:tabs>
          <w:tab w:val="left" w:pos="-426"/>
          <w:tab w:val="center" w:pos="-142"/>
          <w:tab w:val="left" w:pos="284"/>
          <w:tab w:val="left" w:pos="6195"/>
        </w:tabs>
        <w:autoSpaceDE/>
        <w:adjustRightInd/>
        <w:ind w:left="-567"/>
        <w:rPr>
          <w:bCs/>
          <w:sz w:val="26"/>
          <w:szCs w:val="26"/>
        </w:rPr>
      </w:pPr>
    </w:p>
    <w:p w:rsidR="004D01E3" w:rsidRPr="004D01E3" w:rsidRDefault="0077117D" w:rsidP="00AE7D4F">
      <w:pPr>
        <w:widowControl/>
        <w:shd w:val="clear" w:color="auto" w:fill="FFFFFF"/>
        <w:tabs>
          <w:tab w:val="left" w:pos="-426"/>
          <w:tab w:val="center" w:pos="-142"/>
          <w:tab w:val="left" w:pos="284"/>
          <w:tab w:val="left" w:pos="6195"/>
        </w:tabs>
        <w:autoSpaceDE/>
        <w:adjustRightInd/>
        <w:ind w:left="-567"/>
        <w:rPr>
          <w:rFonts w:eastAsia="Calibri"/>
          <w:sz w:val="27"/>
          <w:szCs w:val="27"/>
          <w:lang w:eastAsia="ar-SA" w:bidi="en-US"/>
        </w:rPr>
      </w:pPr>
      <w:r w:rsidRPr="00AE7D4F">
        <w:rPr>
          <w:bCs/>
          <w:sz w:val="26"/>
          <w:szCs w:val="26"/>
        </w:rPr>
        <w:t xml:space="preserve">Главный бухгалтер </w:t>
      </w:r>
      <w:r w:rsidR="00895B8A" w:rsidRPr="00AE7D4F">
        <w:rPr>
          <w:bCs/>
          <w:sz w:val="26"/>
          <w:szCs w:val="26"/>
        </w:rPr>
        <w:t xml:space="preserve">                                                                        </w:t>
      </w:r>
      <w:bookmarkStart w:id="0" w:name="_GoBack"/>
      <w:bookmarkEnd w:id="0"/>
      <w:r w:rsidR="00895B8A" w:rsidRPr="00AE7D4F">
        <w:rPr>
          <w:bCs/>
          <w:sz w:val="26"/>
          <w:szCs w:val="26"/>
        </w:rPr>
        <w:t>Смирнов О.М.</w:t>
      </w:r>
    </w:p>
    <w:sectPr w:rsidR="004D01E3" w:rsidRPr="004D01E3" w:rsidSect="00AE7D4F">
      <w:pgSz w:w="11906" w:h="16838"/>
      <w:pgMar w:top="28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3FEC"/>
    <w:multiLevelType w:val="multilevel"/>
    <w:tmpl w:val="EDFA1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1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248" w:hanging="2160"/>
      </w:pPr>
      <w:rPr>
        <w:rFonts w:hint="default"/>
      </w:rPr>
    </w:lvl>
  </w:abstractNum>
  <w:abstractNum w:abstractNumId="1">
    <w:nsid w:val="28CD6B2B"/>
    <w:multiLevelType w:val="hybridMultilevel"/>
    <w:tmpl w:val="75BAC7FC"/>
    <w:lvl w:ilvl="0" w:tplc="A372E20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E27893"/>
    <w:multiLevelType w:val="multilevel"/>
    <w:tmpl w:val="D60044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2A6805F3"/>
    <w:multiLevelType w:val="hybridMultilevel"/>
    <w:tmpl w:val="339C6DA8"/>
    <w:lvl w:ilvl="0" w:tplc="E0F0E784"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>
    <w:nsid w:val="3473583F"/>
    <w:multiLevelType w:val="hybridMultilevel"/>
    <w:tmpl w:val="DA966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604857"/>
    <w:multiLevelType w:val="hybridMultilevel"/>
    <w:tmpl w:val="04C42120"/>
    <w:lvl w:ilvl="0" w:tplc="462A1DA8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755B"/>
    <w:multiLevelType w:val="hybridMultilevel"/>
    <w:tmpl w:val="EBB29B76"/>
    <w:lvl w:ilvl="0" w:tplc="FE58FFFC">
      <w:start w:val="1"/>
      <w:numFmt w:val="decimal"/>
      <w:lvlText w:val="%1."/>
      <w:lvlJc w:val="left"/>
      <w:pPr>
        <w:ind w:left="1318" w:hanging="75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ED0E1D"/>
    <w:multiLevelType w:val="hybridMultilevel"/>
    <w:tmpl w:val="0FA81170"/>
    <w:lvl w:ilvl="0" w:tplc="020829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0278"/>
    <w:rsid w:val="000206BF"/>
    <w:rsid w:val="00032B97"/>
    <w:rsid w:val="000433A2"/>
    <w:rsid w:val="00071AF0"/>
    <w:rsid w:val="001102D9"/>
    <w:rsid w:val="00161422"/>
    <w:rsid w:val="001C4BE4"/>
    <w:rsid w:val="002173CF"/>
    <w:rsid w:val="002E116E"/>
    <w:rsid w:val="00316BB9"/>
    <w:rsid w:val="00330CF7"/>
    <w:rsid w:val="00337262"/>
    <w:rsid w:val="00345E5A"/>
    <w:rsid w:val="00356158"/>
    <w:rsid w:val="00376B76"/>
    <w:rsid w:val="003F4DB9"/>
    <w:rsid w:val="003F6EDB"/>
    <w:rsid w:val="004030D7"/>
    <w:rsid w:val="00435E06"/>
    <w:rsid w:val="00477F7D"/>
    <w:rsid w:val="00496717"/>
    <w:rsid w:val="004D01E3"/>
    <w:rsid w:val="004D766F"/>
    <w:rsid w:val="0050222F"/>
    <w:rsid w:val="005B072C"/>
    <w:rsid w:val="005F4C39"/>
    <w:rsid w:val="00626D0D"/>
    <w:rsid w:val="0064416E"/>
    <w:rsid w:val="00671AC9"/>
    <w:rsid w:val="006C70A0"/>
    <w:rsid w:val="007207B0"/>
    <w:rsid w:val="00750EAB"/>
    <w:rsid w:val="00760874"/>
    <w:rsid w:val="0077117D"/>
    <w:rsid w:val="007D4E74"/>
    <w:rsid w:val="007E0DA2"/>
    <w:rsid w:val="007F3B57"/>
    <w:rsid w:val="00802EB2"/>
    <w:rsid w:val="00840004"/>
    <w:rsid w:val="00880187"/>
    <w:rsid w:val="00880ED6"/>
    <w:rsid w:val="00895B8A"/>
    <w:rsid w:val="008A7AC0"/>
    <w:rsid w:val="00903951"/>
    <w:rsid w:val="00926FEF"/>
    <w:rsid w:val="009C52DB"/>
    <w:rsid w:val="009E665B"/>
    <w:rsid w:val="00A169BC"/>
    <w:rsid w:val="00A61BD7"/>
    <w:rsid w:val="00A72021"/>
    <w:rsid w:val="00AE7D4F"/>
    <w:rsid w:val="00BC10D5"/>
    <w:rsid w:val="00BC71E5"/>
    <w:rsid w:val="00C60278"/>
    <w:rsid w:val="00C72C08"/>
    <w:rsid w:val="00CA32F2"/>
    <w:rsid w:val="00CC00F4"/>
    <w:rsid w:val="00D028C8"/>
    <w:rsid w:val="00D64CBA"/>
    <w:rsid w:val="00DA7B7F"/>
    <w:rsid w:val="00DC226B"/>
    <w:rsid w:val="00DE3982"/>
    <w:rsid w:val="00E8480A"/>
    <w:rsid w:val="00F225E8"/>
    <w:rsid w:val="00F442B4"/>
    <w:rsid w:val="00F5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602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35E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01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187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7F3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658223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user23</cp:lastModifiedBy>
  <cp:revision>8</cp:revision>
  <cp:lastPrinted>2026-05-14T04:50:00Z</cp:lastPrinted>
  <dcterms:created xsi:type="dcterms:W3CDTF">2026-03-02T04:19:00Z</dcterms:created>
  <dcterms:modified xsi:type="dcterms:W3CDTF">2026-05-14T04:51:00Z</dcterms:modified>
</cp:coreProperties>
</file>