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78"/>
        <w:tblW w:w="11715" w:type="dxa"/>
        <w:tblLayout w:type="fixed"/>
        <w:tblLook w:val="04A0" w:firstRow="1" w:lastRow="0" w:firstColumn="1" w:lastColumn="0" w:noHBand="0" w:noVBand="1"/>
      </w:tblPr>
      <w:tblGrid>
        <w:gridCol w:w="3652"/>
        <w:gridCol w:w="3401"/>
        <w:gridCol w:w="4662"/>
      </w:tblGrid>
      <w:tr w:rsidR="003311F0" w:rsidTr="003311F0">
        <w:trPr>
          <w:trHeight w:val="825"/>
        </w:trPr>
        <w:tc>
          <w:tcPr>
            <w:tcW w:w="117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11F0" w:rsidRDefault="003311F0" w:rsidP="00CF09D7">
            <w:pPr>
              <w:ind w:left="426" w:right="774" w:firstLine="284"/>
              <w:jc w:val="center"/>
              <w:rPr>
                <w:rFonts w:eastAsia="Calibri"/>
                <w:sz w:val="23"/>
                <w:szCs w:val="23"/>
                <w:lang w:eastAsia="en-US" w:bidi="en-US"/>
              </w:rPr>
            </w:pPr>
            <w:r>
              <w:rPr>
                <w:rFonts w:eastAsia="Calibri"/>
                <w:noProof/>
                <w:sz w:val="23"/>
                <w:szCs w:val="23"/>
              </w:rPr>
              <w:drawing>
                <wp:inline distT="0" distB="0" distL="0" distR="0" wp14:anchorId="194A6C8E" wp14:editId="57333FE7">
                  <wp:extent cx="468630" cy="568325"/>
                  <wp:effectExtent l="0" t="0" r="7620" b="317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11F0" w:rsidRDefault="003311F0" w:rsidP="00CF09D7">
            <w:pPr>
              <w:ind w:left="426" w:right="774"/>
              <w:rPr>
                <w:rFonts w:eastAsia="Calibri"/>
                <w:sz w:val="23"/>
                <w:szCs w:val="23"/>
                <w:lang w:eastAsia="en-US" w:bidi="en-US"/>
              </w:rPr>
            </w:pPr>
            <w:r>
              <w:rPr>
                <w:rFonts w:eastAsia="Calibri"/>
                <w:sz w:val="23"/>
                <w:szCs w:val="23"/>
                <w:lang w:eastAsia="en-US" w:bidi="en-US"/>
              </w:rPr>
              <w:t xml:space="preserve">         ПРОФЕССИОНАЛЬНЫЙ СОЮЗ РАБОТНИКОВ НАРОДНОГО ОБРАЗОВАНИЯ И НАУКИ РФ</w:t>
            </w:r>
          </w:p>
          <w:p w:rsidR="003311F0" w:rsidRDefault="003311F0" w:rsidP="00CF09D7">
            <w:pPr>
              <w:ind w:left="426" w:right="77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ОРГАНИЗАЦИЯ ПРОФЕССИОНАЛЬНОГО СОЮЗА</w:t>
            </w:r>
          </w:p>
          <w:p w:rsidR="003311F0" w:rsidRDefault="003311F0" w:rsidP="00CF09D7">
            <w:pPr>
              <w:ind w:left="426" w:right="77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РАБОТНИКОВ НАРОДНОГО ОБРАЗОВАНИЯ И НАУКИ РФ </w:t>
            </w:r>
          </w:p>
          <w:p w:rsidR="003311F0" w:rsidRDefault="003311F0" w:rsidP="00CF09D7">
            <w:pPr>
              <w:ind w:left="426" w:right="77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г. РУБЦОВСКА И РУБЦОВСКОГО РАЙОНА </w:t>
            </w:r>
          </w:p>
          <w:p w:rsidR="003311F0" w:rsidRDefault="003311F0" w:rsidP="00CF09D7">
            <w:pPr>
              <w:pBdr>
                <w:bottom w:val="single" w:sz="12" w:space="1" w:color="auto"/>
              </w:pBdr>
              <w:ind w:left="426" w:right="774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(ТООП ОБРАЗОВАНИЯ</w:t>
            </w:r>
            <w: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>г. РУБЦОВСКА И РУБЦОВСКОГО РАЙОНА)</w:t>
            </w:r>
          </w:p>
          <w:p w:rsidR="003311F0" w:rsidRDefault="003311F0" w:rsidP="00CF09D7">
            <w:pPr>
              <w:ind w:left="426" w:right="774"/>
              <w:jc w:val="center"/>
            </w:pPr>
            <w:r>
              <w:t xml:space="preserve">658207, г. Рубцовск, пр. Ленина, 40, тел: 8 (38557) 5-38-40,  </w:t>
            </w:r>
            <w:proofErr w:type="gramStart"/>
            <w:r>
              <w:t>е</w:t>
            </w:r>
            <w:proofErr w:type="gramEnd"/>
            <w:r>
              <w:t xml:space="preserve">-mail: </w:t>
            </w:r>
            <w:hyperlink r:id="rId7" w:history="1">
              <w:r>
                <w:rPr>
                  <w:rStyle w:val="a3"/>
                  <w:u w:val="none"/>
                </w:rPr>
                <w:t>658223@List.ru</w:t>
              </w:r>
            </w:hyperlink>
          </w:p>
          <w:p w:rsidR="003311F0" w:rsidRDefault="003311F0" w:rsidP="00CF09D7">
            <w:pPr>
              <w:ind w:left="426" w:right="774"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>
              <w:rPr>
                <w:b/>
                <w:bCs/>
                <w:sz w:val="40"/>
                <w:szCs w:val="40"/>
              </w:rPr>
              <w:t>П</w:t>
            </w:r>
            <w:proofErr w:type="gramEnd"/>
            <w:r>
              <w:rPr>
                <w:b/>
                <w:bCs/>
                <w:sz w:val="40"/>
                <w:szCs w:val="40"/>
              </w:rPr>
              <w:t xml:space="preserve"> Р Е З И Д И У М</w:t>
            </w:r>
          </w:p>
          <w:p w:rsidR="003311F0" w:rsidRDefault="003311F0" w:rsidP="00CF09D7">
            <w:pPr>
              <w:ind w:left="426" w:right="774"/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>
              <w:rPr>
                <w:b/>
                <w:bCs/>
                <w:sz w:val="36"/>
                <w:szCs w:val="36"/>
              </w:rPr>
              <w:t>П</w:t>
            </w:r>
            <w:proofErr w:type="gramEnd"/>
            <w:r>
              <w:rPr>
                <w:b/>
                <w:bCs/>
                <w:sz w:val="36"/>
                <w:szCs w:val="36"/>
              </w:rPr>
              <w:t xml:space="preserve"> О С Т А Н О В Л Е Н И Е</w:t>
            </w:r>
          </w:p>
          <w:p w:rsidR="003311F0" w:rsidRDefault="003311F0" w:rsidP="00CF09D7">
            <w:pPr>
              <w:ind w:left="426" w:right="77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64276339" wp14:editId="56166789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111760</wp:posOffset>
                      </wp:positionV>
                      <wp:extent cx="6413500" cy="635"/>
                      <wp:effectExtent l="0" t="0" r="25400" b="37465"/>
                      <wp:wrapNone/>
                      <wp:docPr id="10" name="Соединительная линия уступом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350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Соединительная линия уступом 1" o:spid="_x0000_s1026" type="#_x0000_t34" style="position:absolute;margin-left:19.55pt;margin-top:8.8pt;width:505pt;height:.05pt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" strokeweight="1pt"/>
                  </w:pict>
                </mc:Fallback>
              </mc:AlternateContent>
            </w:r>
          </w:p>
          <w:p w:rsidR="003311F0" w:rsidRDefault="00CF09D7" w:rsidP="00F80F82">
            <w:pPr>
              <w:ind w:left="426" w:right="774"/>
              <w:rPr>
                <w:rFonts w:eastAsia="Calibri"/>
                <w:color w:val="000000"/>
                <w:sz w:val="36"/>
                <w:szCs w:val="36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    2</w:t>
            </w:r>
            <w:r w:rsidR="003311F0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июня </w:t>
            </w:r>
            <w:r w:rsidR="003311F0">
              <w:rPr>
                <w:b/>
                <w:sz w:val="28"/>
                <w:szCs w:val="28"/>
              </w:rPr>
              <w:t>2025 года</w:t>
            </w:r>
            <w:r w:rsidR="003311F0">
              <w:rPr>
                <w:b/>
                <w:sz w:val="28"/>
                <w:szCs w:val="28"/>
              </w:rPr>
              <w:tab/>
            </w:r>
            <w:r w:rsidR="003311F0">
              <w:rPr>
                <w:b/>
                <w:sz w:val="28"/>
                <w:szCs w:val="28"/>
              </w:rPr>
              <w:tab/>
            </w:r>
            <w:r w:rsidR="003311F0">
              <w:rPr>
                <w:b/>
                <w:sz w:val="28"/>
                <w:szCs w:val="28"/>
              </w:rPr>
              <w:tab/>
              <w:t xml:space="preserve">     г. Рубцовск</w:t>
            </w:r>
            <w:r w:rsidR="003311F0">
              <w:rPr>
                <w:b/>
                <w:sz w:val="28"/>
                <w:szCs w:val="28"/>
              </w:rPr>
              <w:tab/>
            </w:r>
            <w:r w:rsidR="003311F0">
              <w:rPr>
                <w:b/>
                <w:sz w:val="28"/>
                <w:szCs w:val="28"/>
              </w:rPr>
              <w:tab/>
              <w:t xml:space="preserve">                     №0</w:t>
            </w:r>
            <w:r>
              <w:rPr>
                <w:b/>
                <w:sz w:val="28"/>
                <w:szCs w:val="28"/>
              </w:rPr>
              <w:t>3-</w:t>
            </w:r>
            <w:r w:rsidR="00F80F82">
              <w:rPr>
                <w:b/>
                <w:sz w:val="28"/>
                <w:szCs w:val="28"/>
              </w:rPr>
              <w:t>1</w:t>
            </w:r>
            <w:r w:rsidR="000B3AFB">
              <w:rPr>
                <w:b/>
                <w:sz w:val="28"/>
                <w:szCs w:val="28"/>
              </w:rPr>
              <w:t>9</w:t>
            </w:r>
          </w:p>
        </w:tc>
      </w:tr>
      <w:tr w:rsidR="003311F0" w:rsidTr="003311F0">
        <w:trPr>
          <w:trHeight w:val="12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3311F0" w:rsidRDefault="003311F0" w:rsidP="00CF09D7">
            <w:pPr>
              <w:autoSpaceDE w:val="0"/>
              <w:autoSpaceDN w:val="0"/>
              <w:adjustRightInd w:val="0"/>
              <w:ind w:left="426" w:right="774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11F0" w:rsidRDefault="003311F0" w:rsidP="00CF09D7">
            <w:pPr>
              <w:autoSpaceDE w:val="0"/>
              <w:autoSpaceDN w:val="0"/>
              <w:adjustRightInd w:val="0"/>
              <w:ind w:left="426" w:right="774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3311F0" w:rsidRDefault="003311F0" w:rsidP="00CF09D7">
            <w:pPr>
              <w:autoSpaceDE w:val="0"/>
              <w:autoSpaceDN w:val="0"/>
              <w:adjustRightInd w:val="0"/>
              <w:ind w:left="426" w:right="774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  <w:tr w:rsidR="003311F0" w:rsidTr="003311F0">
        <w:trPr>
          <w:trHeight w:val="127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3311F0" w:rsidRDefault="003311F0" w:rsidP="00CF09D7">
            <w:pPr>
              <w:autoSpaceDE w:val="0"/>
              <w:autoSpaceDN w:val="0"/>
              <w:adjustRightInd w:val="0"/>
              <w:ind w:left="426" w:right="774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11F0" w:rsidRDefault="003311F0" w:rsidP="00CF09D7">
            <w:pPr>
              <w:autoSpaceDE w:val="0"/>
              <w:autoSpaceDN w:val="0"/>
              <w:adjustRightInd w:val="0"/>
              <w:ind w:left="426" w:right="774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3311F0" w:rsidRDefault="003311F0" w:rsidP="00CF09D7">
            <w:pPr>
              <w:autoSpaceDE w:val="0"/>
              <w:autoSpaceDN w:val="0"/>
              <w:adjustRightInd w:val="0"/>
              <w:ind w:left="426" w:right="774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CF09D7" w:rsidRDefault="003311F0" w:rsidP="00CF09D7">
      <w:pPr>
        <w:shd w:val="clear" w:color="auto" w:fill="FFFFFF"/>
        <w:tabs>
          <w:tab w:val="left" w:pos="709"/>
        </w:tabs>
        <w:ind w:left="-426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Турнира по боулингу «В</w:t>
      </w:r>
      <w:r w:rsidR="00CF09D7">
        <w:rPr>
          <w:b/>
          <w:sz w:val="28"/>
          <w:szCs w:val="28"/>
        </w:rPr>
        <w:t xml:space="preserve">ОСПИТАТЕЛЬ </w:t>
      </w:r>
      <w:r>
        <w:rPr>
          <w:b/>
          <w:sz w:val="28"/>
          <w:szCs w:val="28"/>
        </w:rPr>
        <w:t xml:space="preserve">– 2025», </w:t>
      </w:r>
    </w:p>
    <w:p w:rsidR="00CF09D7" w:rsidRDefault="003311F0" w:rsidP="00CF09D7">
      <w:pPr>
        <w:shd w:val="clear" w:color="auto" w:fill="FFFFFF"/>
        <w:tabs>
          <w:tab w:val="left" w:pos="709"/>
        </w:tabs>
        <w:ind w:left="-426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среди членов</w:t>
      </w:r>
      <w:r w:rsidR="00CF09D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Профсоюза, работников </w:t>
      </w:r>
    </w:p>
    <w:p w:rsidR="003311F0" w:rsidRDefault="00CF09D7" w:rsidP="00CF09D7">
      <w:pPr>
        <w:shd w:val="clear" w:color="auto" w:fill="FFFFFF"/>
        <w:tabs>
          <w:tab w:val="left" w:pos="709"/>
        </w:tabs>
        <w:ind w:left="-426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дошкольных </w:t>
      </w:r>
      <w:r w:rsidR="003311F0">
        <w:rPr>
          <w:b/>
          <w:sz w:val="28"/>
          <w:szCs w:val="28"/>
        </w:rPr>
        <w:t xml:space="preserve">образовательных учреждений </w:t>
      </w:r>
    </w:p>
    <w:p w:rsidR="003311F0" w:rsidRDefault="003311F0" w:rsidP="00CF09D7">
      <w:pPr>
        <w:shd w:val="clear" w:color="auto" w:fill="FFFFFF"/>
        <w:tabs>
          <w:tab w:val="left" w:pos="709"/>
        </w:tabs>
        <w:ind w:left="-426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города Рубцовска и Рубцовского района</w:t>
      </w:r>
    </w:p>
    <w:p w:rsidR="003311F0" w:rsidRDefault="003311F0" w:rsidP="00CF09D7">
      <w:pPr>
        <w:shd w:val="clear" w:color="auto" w:fill="FFFFFF"/>
        <w:tabs>
          <w:tab w:val="left" w:pos="709"/>
        </w:tabs>
        <w:ind w:left="-426" w:right="-284" w:firstLine="710"/>
        <w:jc w:val="both"/>
        <w:rPr>
          <w:color w:val="000000"/>
          <w:sz w:val="28"/>
          <w:szCs w:val="28"/>
        </w:rPr>
      </w:pPr>
    </w:p>
    <w:p w:rsidR="003311F0" w:rsidRDefault="003311F0" w:rsidP="00CF09D7">
      <w:pPr>
        <w:shd w:val="clear" w:color="auto" w:fill="FFFFFF"/>
        <w:tabs>
          <w:tab w:val="left" w:pos="709"/>
        </w:tabs>
        <w:ind w:left="-426" w:right="-284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целью повышения эффективности деятельности первичных профсоюзных организаций, повышения активности членов профсоюзов, привлечения их к активному участию в социальной, общественной и культурной жизни, ведения здорового образа жизни, в соответствии с Планом основных мероприятий на 2025 год и на основании Положения, президиум ТООП образования г. Рубцовска и Рубцовского района </w:t>
      </w:r>
    </w:p>
    <w:p w:rsidR="003311F0" w:rsidRDefault="003311F0" w:rsidP="00CF09D7">
      <w:pPr>
        <w:shd w:val="clear" w:color="auto" w:fill="FFFFFF"/>
        <w:tabs>
          <w:tab w:val="left" w:pos="709"/>
        </w:tabs>
        <w:ind w:left="-426" w:right="-284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ПОСТАНОВЛЯЕТ: </w:t>
      </w:r>
    </w:p>
    <w:p w:rsidR="003311F0" w:rsidRDefault="003311F0" w:rsidP="00CF09D7">
      <w:pPr>
        <w:numPr>
          <w:ilvl w:val="0"/>
          <w:numId w:val="1"/>
        </w:numPr>
        <w:shd w:val="clear" w:color="auto" w:fill="FFFFFF"/>
        <w:tabs>
          <w:tab w:val="left" w:pos="709"/>
        </w:tabs>
        <w:ind w:left="-426" w:right="-284" w:firstLine="7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>
        <w:rPr>
          <w:sz w:val="28"/>
          <w:szCs w:val="28"/>
        </w:rPr>
        <w:t xml:space="preserve">рганизовать и провести Турнир по боулингу </w:t>
      </w:r>
      <w:r w:rsidR="00CF09D7" w:rsidRPr="00CF09D7">
        <w:rPr>
          <w:sz w:val="28"/>
          <w:szCs w:val="28"/>
        </w:rPr>
        <w:t>«ВОСПИТАТЕЛЬ – 2025»,</w:t>
      </w:r>
      <w:r w:rsidR="00CF09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среди членов Профсоюза, работников </w:t>
      </w:r>
      <w:r w:rsidR="00CF09D7">
        <w:rPr>
          <w:sz w:val="28"/>
          <w:szCs w:val="28"/>
        </w:rPr>
        <w:t xml:space="preserve">дошкольных </w:t>
      </w:r>
      <w:r>
        <w:rPr>
          <w:sz w:val="28"/>
          <w:szCs w:val="28"/>
        </w:rPr>
        <w:t>образовательных учреждений города Рубцовска и Рубцовского района.</w:t>
      </w:r>
    </w:p>
    <w:p w:rsidR="003311F0" w:rsidRDefault="003311F0" w:rsidP="00CF09D7">
      <w:pPr>
        <w:numPr>
          <w:ilvl w:val="0"/>
          <w:numId w:val="1"/>
        </w:numPr>
        <w:tabs>
          <w:tab w:val="left" w:pos="-567"/>
          <w:tab w:val="left" w:pos="0"/>
          <w:tab w:val="left" w:pos="567"/>
          <w:tab w:val="left" w:pos="851"/>
          <w:tab w:val="left" w:pos="1134"/>
        </w:tabs>
        <w:ind w:left="-426" w:righ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проведении Турнира по боулингу.</w:t>
      </w:r>
    </w:p>
    <w:p w:rsidR="003311F0" w:rsidRDefault="003311F0" w:rsidP="00CF09D7">
      <w:pPr>
        <w:numPr>
          <w:ilvl w:val="0"/>
          <w:numId w:val="1"/>
        </w:numPr>
        <w:tabs>
          <w:tab w:val="left" w:pos="-567"/>
          <w:tab w:val="left" w:pos="0"/>
          <w:tab w:val="left" w:pos="567"/>
          <w:tab w:val="left" w:pos="851"/>
          <w:tab w:val="left" w:pos="1134"/>
        </w:tabs>
        <w:ind w:left="-426" w:righ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Председателям первичных профсоюзных организаций  обеспечить участие членов Профсоюза в Турнир по боулингу.</w:t>
      </w:r>
    </w:p>
    <w:p w:rsidR="003311F0" w:rsidRDefault="003311F0" w:rsidP="00CF09D7">
      <w:pPr>
        <w:numPr>
          <w:ilvl w:val="0"/>
          <w:numId w:val="1"/>
        </w:numPr>
        <w:tabs>
          <w:tab w:val="left" w:pos="-567"/>
          <w:tab w:val="left" w:pos="0"/>
          <w:tab w:val="left" w:pos="567"/>
          <w:tab w:val="left" w:pos="851"/>
          <w:tab w:val="left" w:pos="1134"/>
        </w:tabs>
        <w:ind w:left="-426" w:righ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Главному бухгалтеру (Смирновой О.М.) предусмотреть расходы на проведение Турнира согласно смете доходов и расходов на 2025 год.</w:t>
      </w:r>
    </w:p>
    <w:p w:rsidR="003311F0" w:rsidRDefault="003311F0" w:rsidP="00CF09D7">
      <w:pPr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134"/>
        </w:tabs>
        <w:ind w:left="-426" w:righ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постановления оставляю за собой.</w:t>
      </w:r>
    </w:p>
    <w:p w:rsidR="003311F0" w:rsidRDefault="003311F0" w:rsidP="00CF09D7">
      <w:pPr>
        <w:tabs>
          <w:tab w:val="left" w:pos="0"/>
          <w:tab w:val="left" w:pos="567"/>
          <w:tab w:val="left" w:pos="851"/>
          <w:tab w:val="left" w:pos="1134"/>
        </w:tabs>
        <w:ind w:left="-426" w:right="-284" w:firstLine="710"/>
        <w:jc w:val="both"/>
        <w:rPr>
          <w:sz w:val="28"/>
          <w:szCs w:val="28"/>
        </w:rPr>
      </w:pPr>
    </w:p>
    <w:p w:rsidR="003311F0" w:rsidRDefault="003311F0" w:rsidP="00CF09D7">
      <w:pPr>
        <w:tabs>
          <w:tab w:val="left" w:pos="0"/>
          <w:tab w:val="left" w:pos="567"/>
          <w:tab w:val="left" w:pos="851"/>
          <w:tab w:val="left" w:pos="1134"/>
        </w:tabs>
        <w:ind w:left="-426" w:right="-284" w:firstLine="710"/>
        <w:jc w:val="both"/>
        <w:rPr>
          <w:sz w:val="28"/>
          <w:szCs w:val="28"/>
        </w:rPr>
      </w:pPr>
    </w:p>
    <w:p w:rsidR="003311F0" w:rsidRDefault="003311F0" w:rsidP="00CF09D7">
      <w:pPr>
        <w:shd w:val="clear" w:color="auto" w:fill="FFFFFF"/>
        <w:tabs>
          <w:tab w:val="left" w:pos="-426"/>
          <w:tab w:val="center" w:pos="-142"/>
          <w:tab w:val="left" w:pos="6195"/>
        </w:tabs>
        <w:ind w:left="-426" w:right="-28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Председатель ТООП образования                                                                                                                     г. Рубцовска и Рубцовского района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И.Б. Попова</w:t>
      </w:r>
    </w:p>
    <w:p w:rsidR="003311F0" w:rsidRDefault="003311F0" w:rsidP="00CF09D7">
      <w:pPr>
        <w:shd w:val="clear" w:color="auto" w:fill="FFFFFF"/>
        <w:tabs>
          <w:tab w:val="left" w:pos="-426"/>
          <w:tab w:val="center" w:pos="-142"/>
          <w:tab w:val="left" w:pos="6195"/>
        </w:tabs>
        <w:ind w:left="-426" w:right="-284" w:firstLine="710"/>
        <w:rPr>
          <w:rFonts w:eastAsia="Calibri"/>
          <w:sz w:val="28"/>
          <w:szCs w:val="28"/>
          <w:lang w:eastAsia="en-US"/>
        </w:rPr>
      </w:pPr>
    </w:p>
    <w:p w:rsidR="003311F0" w:rsidRDefault="003311F0" w:rsidP="00CF09D7">
      <w:pPr>
        <w:shd w:val="clear" w:color="auto" w:fill="FFFFFF"/>
        <w:tabs>
          <w:tab w:val="left" w:pos="-426"/>
          <w:tab w:val="center" w:pos="-142"/>
          <w:tab w:val="left" w:pos="6195"/>
        </w:tabs>
        <w:ind w:left="-426" w:right="-284" w:firstLine="710"/>
        <w:rPr>
          <w:rFonts w:eastAsia="Calibri"/>
          <w:sz w:val="28"/>
          <w:szCs w:val="28"/>
          <w:lang w:eastAsia="en-US"/>
        </w:rPr>
      </w:pPr>
    </w:p>
    <w:p w:rsidR="003311F0" w:rsidRDefault="003311F0" w:rsidP="00CF09D7">
      <w:pPr>
        <w:shd w:val="clear" w:color="auto" w:fill="FFFFFF"/>
        <w:tabs>
          <w:tab w:val="left" w:pos="-426"/>
          <w:tab w:val="center" w:pos="-142"/>
          <w:tab w:val="left" w:pos="6195"/>
        </w:tabs>
        <w:ind w:left="-426" w:right="-284" w:firstLine="710"/>
        <w:rPr>
          <w:rFonts w:eastAsia="Calibri"/>
          <w:sz w:val="28"/>
          <w:szCs w:val="28"/>
          <w:lang w:eastAsia="en-US"/>
        </w:rPr>
      </w:pPr>
    </w:p>
    <w:p w:rsidR="003311F0" w:rsidRDefault="003311F0" w:rsidP="00CF09D7">
      <w:pPr>
        <w:shd w:val="clear" w:color="auto" w:fill="FFFFFF"/>
        <w:tabs>
          <w:tab w:val="left" w:pos="-426"/>
          <w:tab w:val="center" w:pos="-142"/>
          <w:tab w:val="left" w:pos="6195"/>
        </w:tabs>
        <w:ind w:left="-426" w:right="-284" w:firstLine="710"/>
        <w:rPr>
          <w:rFonts w:eastAsia="Calibri"/>
          <w:sz w:val="28"/>
          <w:szCs w:val="28"/>
          <w:lang w:eastAsia="en-US"/>
        </w:rPr>
      </w:pPr>
    </w:p>
    <w:p w:rsidR="003311F0" w:rsidRDefault="003311F0" w:rsidP="00CF09D7">
      <w:pPr>
        <w:shd w:val="clear" w:color="auto" w:fill="FFFFFF"/>
        <w:tabs>
          <w:tab w:val="left" w:pos="-426"/>
          <w:tab w:val="center" w:pos="-142"/>
          <w:tab w:val="left" w:pos="6195"/>
        </w:tabs>
        <w:ind w:left="-426" w:right="-284" w:firstLine="710"/>
        <w:rPr>
          <w:rFonts w:eastAsia="Calibri"/>
          <w:sz w:val="28"/>
          <w:szCs w:val="28"/>
          <w:lang w:eastAsia="en-US"/>
        </w:rPr>
      </w:pPr>
    </w:p>
    <w:p w:rsidR="003311F0" w:rsidRDefault="003311F0" w:rsidP="002A36FC">
      <w:pPr>
        <w:spacing w:line="276" w:lineRule="auto"/>
        <w:ind w:left="-142" w:right="-1"/>
        <w:jc w:val="both"/>
        <w:rPr>
          <w:rFonts w:eastAsia="Calibri"/>
          <w:sz w:val="27"/>
          <w:szCs w:val="27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C3C4A" wp14:editId="1841A233">
                <wp:simplePos x="0" y="0"/>
                <wp:positionH relativeFrom="column">
                  <wp:posOffset>1738369</wp:posOffset>
                </wp:positionH>
                <wp:positionV relativeFrom="paragraph">
                  <wp:posOffset>-246753</wp:posOffset>
                </wp:positionV>
                <wp:extent cx="4967903" cy="1161826"/>
                <wp:effectExtent l="0" t="0" r="23495" b="1968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7903" cy="11618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C67" w:rsidRDefault="00550C67" w:rsidP="003311F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ПОЛОЖЕНИЕ</w:t>
                            </w:r>
                          </w:p>
                          <w:p w:rsidR="00550C67" w:rsidRDefault="00550C67" w:rsidP="00CF09D7">
                            <w:r>
                              <w:t xml:space="preserve">о проведении Турнира по боулингу «ВОСПИТАТЕЛЬ – 2025», </w:t>
                            </w:r>
                          </w:p>
                          <w:p w:rsidR="00550C67" w:rsidRDefault="00550C67" w:rsidP="00CF09D7">
                            <w:pPr>
                              <w:jc w:val="center"/>
                            </w:pPr>
                            <w:r>
                              <w:t xml:space="preserve">среди членов Профсоюза, </w:t>
                            </w:r>
                          </w:p>
                          <w:p w:rsidR="00550C67" w:rsidRDefault="00550C67" w:rsidP="00CF09D7">
                            <w:pPr>
                              <w:jc w:val="center"/>
                            </w:pPr>
                            <w:r>
                              <w:t xml:space="preserve">работников дошкольных образовательных учреждений </w:t>
                            </w:r>
                          </w:p>
                          <w:p w:rsidR="00550C67" w:rsidRDefault="00550C67" w:rsidP="00CF09D7">
                            <w:pPr>
                              <w:jc w:val="center"/>
                            </w:pPr>
                            <w:r>
                              <w:t>города Рубцовска и Рубцовского района Боулинг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36.9pt;margin-top:-19.45pt;width:391.15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">
                <v:textbox>
                  <w:txbxContent>
                    <w:p w:rsidR="00550C67" w:rsidRDefault="00550C67" w:rsidP="003311F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ПОЛОЖЕНИЕ</w:t>
                      </w:r>
                    </w:p>
                    <w:p w:rsidR="00550C67" w:rsidRDefault="00550C67" w:rsidP="00CF09D7">
                      <w:r>
                        <w:t xml:space="preserve">о проведении Турнира по боулингу «ВОСПИТАТЕЛЬ – 2025», </w:t>
                      </w:r>
                    </w:p>
                    <w:p w:rsidR="00550C67" w:rsidRDefault="00550C67" w:rsidP="00CF09D7">
                      <w:pPr>
                        <w:jc w:val="center"/>
                      </w:pPr>
                      <w:r>
                        <w:t xml:space="preserve">среди членов Профсоюза, </w:t>
                      </w:r>
                    </w:p>
                    <w:p w:rsidR="00550C67" w:rsidRDefault="00550C67" w:rsidP="00CF09D7">
                      <w:pPr>
                        <w:jc w:val="center"/>
                      </w:pPr>
                      <w:r>
                        <w:t xml:space="preserve">работников дошкольных образовательных учреждений </w:t>
                      </w:r>
                    </w:p>
                    <w:p w:rsidR="00550C67" w:rsidRDefault="00550C67" w:rsidP="00CF09D7">
                      <w:pPr>
                        <w:jc w:val="center"/>
                      </w:pPr>
                      <w:r>
                        <w:t>города Рубцовска и Рубцовского района Боулинг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noProof/>
          <w:sz w:val="27"/>
          <w:szCs w:val="27"/>
        </w:rPr>
        <w:drawing>
          <wp:inline distT="0" distB="0" distL="0" distR="0" wp14:anchorId="28F844A9" wp14:editId="576EE1D5">
            <wp:extent cx="1682750" cy="1667510"/>
            <wp:effectExtent l="0" t="0" r="0" b="8890"/>
            <wp:docPr id="2" name="Рисунок 10" descr="лого боулинг_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лого боулинг_блан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6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sz w:val="27"/>
          <w:szCs w:val="27"/>
          <w:lang w:eastAsia="en-US"/>
        </w:rPr>
        <w:t>1.</w:t>
      </w:r>
      <w:r>
        <w:rPr>
          <w:rFonts w:eastAsia="Calibri"/>
          <w:b/>
          <w:sz w:val="27"/>
          <w:szCs w:val="27"/>
          <w:lang w:eastAsia="en-US"/>
        </w:rPr>
        <w:tab/>
        <w:t>Цель и задачи:</w:t>
      </w:r>
    </w:p>
    <w:p w:rsidR="003311F0" w:rsidRDefault="003311F0" w:rsidP="002A36FC">
      <w:pPr>
        <w:ind w:left="-142" w:right="-1"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- популяризации боулинга как вида спорта</w:t>
      </w:r>
      <w:r>
        <w:rPr>
          <w:rFonts w:ascii="Calibri" w:eastAsia="Calibri" w:hAnsi="Calibri"/>
          <w:sz w:val="27"/>
          <w:szCs w:val="27"/>
          <w:lang w:eastAsia="en-US"/>
        </w:rPr>
        <w:t xml:space="preserve"> </w:t>
      </w:r>
      <w:r>
        <w:rPr>
          <w:rFonts w:eastAsia="Calibri"/>
          <w:sz w:val="27"/>
          <w:szCs w:val="27"/>
          <w:lang w:eastAsia="en-US"/>
        </w:rPr>
        <w:t>и здорового образа жизни;</w:t>
      </w:r>
    </w:p>
    <w:p w:rsidR="003311F0" w:rsidRDefault="003311F0" w:rsidP="002A36FC">
      <w:pPr>
        <w:ind w:left="-142" w:right="-1"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- повышения спортивного мастерства;</w:t>
      </w:r>
    </w:p>
    <w:p w:rsidR="003311F0" w:rsidRDefault="003311F0" w:rsidP="002A36FC">
      <w:pPr>
        <w:ind w:left="-142" w:right="-1"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- выявление сильнейших спортсменов и комплектование лучших команд.</w:t>
      </w:r>
    </w:p>
    <w:p w:rsidR="003311F0" w:rsidRDefault="003311F0" w:rsidP="003311F0">
      <w:pPr>
        <w:ind w:left="-142" w:right="-1" w:firstLine="709"/>
        <w:jc w:val="both"/>
        <w:rPr>
          <w:rFonts w:eastAsia="Calibri"/>
          <w:b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 xml:space="preserve">2. Организация и руководство </w:t>
      </w:r>
    </w:p>
    <w:p w:rsidR="003311F0" w:rsidRDefault="003311F0" w:rsidP="006042AD">
      <w:pPr>
        <w:ind w:left="-142" w:right="-1"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Организатором Турнира </w:t>
      </w:r>
      <w:r w:rsidR="006042AD" w:rsidRPr="006042AD">
        <w:rPr>
          <w:rFonts w:eastAsia="Calibri"/>
          <w:sz w:val="27"/>
          <w:szCs w:val="27"/>
          <w:lang w:eastAsia="en-US"/>
        </w:rPr>
        <w:t>по боулингу «ВОСПИТАТЕЛЬ – 2025», среди членов Профсоюза, работников дошкольных образовательных учреждений города Рубцовска и Рубцовского района</w:t>
      </w:r>
      <w:r>
        <w:rPr>
          <w:rFonts w:eastAsia="Calibri"/>
          <w:sz w:val="27"/>
          <w:szCs w:val="27"/>
          <w:lang w:eastAsia="en-US"/>
        </w:rPr>
        <w:t xml:space="preserve"> (далее - Турнир) является Территориальная организация Профессионального союза работников народного образования и науки РФ г. Рубцовска и Рубцовского района </w:t>
      </w:r>
      <w:r w:rsidR="006042AD">
        <w:rPr>
          <w:rFonts w:eastAsia="Calibri"/>
          <w:sz w:val="27"/>
          <w:szCs w:val="27"/>
          <w:lang w:eastAsia="en-US"/>
        </w:rPr>
        <w:t xml:space="preserve">и </w:t>
      </w:r>
      <w:r>
        <w:rPr>
          <w:rFonts w:eastAsia="Calibri"/>
          <w:sz w:val="27"/>
          <w:szCs w:val="27"/>
          <w:lang w:eastAsia="en-US"/>
        </w:rPr>
        <w:t>боулинг клуб «Страйк».</w:t>
      </w:r>
    </w:p>
    <w:p w:rsidR="003311F0" w:rsidRDefault="003311F0" w:rsidP="003311F0">
      <w:pPr>
        <w:ind w:left="-142" w:right="-1" w:firstLine="709"/>
        <w:jc w:val="both"/>
        <w:rPr>
          <w:rFonts w:eastAsia="Calibri"/>
          <w:color w:val="FF0000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Непосредственное проведение Турнира возлагается на Главную судейскую коллегию из числа сотрудников боулинг клуба «Страйк» (Главный судья Турнира, секретарь и техник – сотрудники боулинг клуба «Страйк»).</w:t>
      </w:r>
    </w:p>
    <w:p w:rsidR="003311F0" w:rsidRDefault="003311F0" w:rsidP="003311F0">
      <w:pPr>
        <w:ind w:left="-142" w:right="-1"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Главный секретарь Турнира: </w:t>
      </w:r>
      <w:r>
        <w:rPr>
          <w:rFonts w:eastAsia="Calibri"/>
          <w:b/>
          <w:sz w:val="27"/>
          <w:szCs w:val="27"/>
          <w:lang w:eastAsia="en-US"/>
        </w:rPr>
        <w:t xml:space="preserve">Токарева Анна Николаевна, </w:t>
      </w:r>
      <w:r>
        <w:rPr>
          <w:rFonts w:eastAsia="Calibri"/>
          <w:sz w:val="27"/>
          <w:szCs w:val="27"/>
          <w:lang w:eastAsia="en-US"/>
        </w:rPr>
        <w:t>член Профсоюза ТООП образования г. Рубцовска и Рубцовского района.</w:t>
      </w:r>
    </w:p>
    <w:p w:rsidR="003311F0" w:rsidRDefault="003311F0" w:rsidP="003311F0">
      <w:pPr>
        <w:ind w:left="-142" w:right="-1" w:firstLine="709"/>
        <w:jc w:val="both"/>
        <w:rPr>
          <w:rFonts w:eastAsia="Calibri"/>
          <w:b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>3. Место и время проведения соревнований</w:t>
      </w:r>
    </w:p>
    <w:p w:rsidR="003311F0" w:rsidRPr="006042AD" w:rsidRDefault="006042AD" w:rsidP="006042AD">
      <w:pPr>
        <w:shd w:val="clear" w:color="auto" w:fill="FFFFFF"/>
        <w:tabs>
          <w:tab w:val="left" w:pos="709"/>
        </w:tabs>
        <w:ind w:left="-142" w:right="-1"/>
        <w:jc w:val="both"/>
        <w:rPr>
          <w:rFonts w:eastAsia="Calibri"/>
          <w:sz w:val="27"/>
          <w:szCs w:val="27"/>
          <w:lang w:eastAsia="en-US"/>
        </w:rPr>
      </w:pPr>
      <w:r w:rsidRPr="006042AD">
        <w:rPr>
          <w:sz w:val="27"/>
          <w:szCs w:val="27"/>
        </w:rPr>
        <w:t>Турнир по боулингу «ВОСПИТАТЕЛЬ – 2025»,</w:t>
      </w:r>
      <w:r>
        <w:rPr>
          <w:sz w:val="27"/>
          <w:szCs w:val="27"/>
        </w:rPr>
        <w:t xml:space="preserve"> </w:t>
      </w:r>
      <w:r w:rsidRPr="006042AD">
        <w:rPr>
          <w:sz w:val="27"/>
          <w:szCs w:val="27"/>
        </w:rPr>
        <w:t>среди членов Профсоюза, работников дошкольных образовательных учреждений города Рубцовска и Рубцовского района</w:t>
      </w:r>
      <w:r w:rsidR="003311F0" w:rsidRPr="006042AD">
        <w:rPr>
          <w:rFonts w:eastAsia="Calibri"/>
          <w:sz w:val="27"/>
          <w:szCs w:val="27"/>
          <w:lang w:eastAsia="en-US"/>
        </w:rPr>
        <w:t xml:space="preserve"> проводится </w:t>
      </w:r>
      <w:r w:rsidR="003311F0" w:rsidRPr="006042AD">
        <w:rPr>
          <w:rFonts w:eastAsia="Calibri"/>
          <w:b/>
          <w:sz w:val="27"/>
          <w:szCs w:val="27"/>
          <w:lang w:eastAsia="en-US"/>
        </w:rPr>
        <w:t>2</w:t>
      </w:r>
      <w:r>
        <w:rPr>
          <w:rFonts w:eastAsia="Calibri"/>
          <w:b/>
          <w:sz w:val="27"/>
          <w:szCs w:val="27"/>
          <w:lang w:eastAsia="en-US"/>
        </w:rPr>
        <w:t xml:space="preserve">1 сентября </w:t>
      </w:r>
      <w:r w:rsidR="003311F0" w:rsidRPr="006042AD">
        <w:rPr>
          <w:rFonts w:eastAsia="Calibri"/>
          <w:b/>
          <w:sz w:val="27"/>
          <w:szCs w:val="27"/>
          <w:lang w:eastAsia="en-US"/>
        </w:rPr>
        <w:t>2025 года</w:t>
      </w:r>
      <w:r w:rsidR="003311F0" w:rsidRPr="006042AD">
        <w:rPr>
          <w:rFonts w:eastAsia="Calibri"/>
          <w:sz w:val="27"/>
          <w:szCs w:val="27"/>
          <w:lang w:eastAsia="en-US"/>
        </w:rPr>
        <w:t xml:space="preserve"> в Культурно-развлекательном центре «Россия», боулинг клубе «Страйк»  (пр-т Ленина, 56). </w:t>
      </w:r>
    </w:p>
    <w:p w:rsidR="003311F0" w:rsidRDefault="003311F0" w:rsidP="003311F0">
      <w:pPr>
        <w:ind w:left="-142" w:right="-1" w:firstLine="709"/>
        <w:jc w:val="both"/>
        <w:rPr>
          <w:rFonts w:eastAsia="Calibri"/>
          <w:b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>4. Участники турнира</w:t>
      </w:r>
    </w:p>
    <w:p w:rsidR="003311F0" w:rsidRDefault="003311F0" w:rsidP="003311F0">
      <w:pPr>
        <w:ind w:left="-142" w:right="-1"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Участниками Турнира </w:t>
      </w:r>
      <w:bookmarkStart w:id="0" w:name="_GoBack"/>
      <w:bookmarkEnd w:id="0"/>
      <w:r>
        <w:rPr>
          <w:rFonts w:eastAsia="Calibri"/>
          <w:sz w:val="27"/>
          <w:szCs w:val="27"/>
          <w:lang w:eastAsia="en-US"/>
        </w:rPr>
        <w:t>могут стать любые игроки, независимо от пола и возраста.</w:t>
      </w:r>
    </w:p>
    <w:p w:rsidR="003311F0" w:rsidRDefault="003311F0" w:rsidP="006042AD">
      <w:pPr>
        <w:ind w:left="-142" w:right="-1"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К участию в Турнире допускаются игроки, работающие </w:t>
      </w:r>
      <w:r w:rsidR="006042AD">
        <w:rPr>
          <w:rFonts w:eastAsia="Calibri"/>
          <w:sz w:val="27"/>
          <w:szCs w:val="27"/>
          <w:lang w:eastAsia="en-US"/>
        </w:rPr>
        <w:t xml:space="preserve">в </w:t>
      </w:r>
      <w:r w:rsidR="006042AD" w:rsidRPr="006042AD">
        <w:rPr>
          <w:rFonts w:eastAsia="Calibri"/>
          <w:sz w:val="27"/>
          <w:szCs w:val="27"/>
          <w:lang w:eastAsia="en-US"/>
        </w:rPr>
        <w:t>дошкольных</w:t>
      </w:r>
      <w:r w:rsidR="006042AD">
        <w:rPr>
          <w:rFonts w:eastAsia="Calibri"/>
          <w:sz w:val="27"/>
          <w:szCs w:val="27"/>
          <w:lang w:eastAsia="en-US"/>
        </w:rPr>
        <w:t xml:space="preserve"> образовательных учреждениях </w:t>
      </w:r>
      <w:r w:rsidR="006042AD" w:rsidRPr="006042AD">
        <w:rPr>
          <w:rFonts w:eastAsia="Calibri"/>
          <w:sz w:val="27"/>
          <w:szCs w:val="27"/>
          <w:lang w:eastAsia="en-US"/>
        </w:rPr>
        <w:t>города Рубцовска и Рубцовского района</w:t>
      </w:r>
      <w:r w:rsidR="006042AD">
        <w:rPr>
          <w:rFonts w:eastAsia="Calibri"/>
          <w:sz w:val="27"/>
          <w:szCs w:val="27"/>
          <w:lang w:eastAsia="en-US"/>
        </w:rPr>
        <w:t xml:space="preserve"> </w:t>
      </w:r>
      <w:r>
        <w:rPr>
          <w:rFonts w:eastAsia="Calibri"/>
          <w:sz w:val="27"/>
          <w:szCs w:val="27"/>
          <w:lang w:eastAsia="en-US"/>
        </w:rPr>
        <w:t xml:space="preserve">состоящие на учете в </w:t>
      </w:r>
      <w:proofErr w:type="gramStart"/>
      <w:r>
        <w:rPr>
          <w:rFonts w:eastAsia="Calibri"/>
          <w:sz w:val="27"/>
          <w:szCs w:val="27"/>
          <w:lang w:eastAsia="en-US"/>
        </w:rPr>
        <w:t>профсоюзной</w:t>
      </w:r>
      <w:proofErr w:type="gramEnd"/>
      <w:r>
        <w:rPr>
          <w:rFonts w:eastAsia="Calibri"/>
          <w:sz w:val="27"/>
          <w:szCs w:val="27"/>
          <w:lang w:eastAsia="en-US"/>
        </w:rPr>
        <w:t xml:space="preserve"> организации. К участию в Турнире необходимо подать заявку от </w:t>
      </w:r>
      <w:proofErr w:type="gramStart"/>
      <w:r>
        <w:rPr>
          <w:rFonts w:eastAsia="Calibri"/>
          <w:sz w:val="27"/>
          <w:szCs w:val="27"/>
          <w:lang w:eastAsia="en-US"/>
        </w:rPr>
        <w:t>первичной</w:t>
      </w:r>
      <w:proofErr w:type="gramEnd"/>
      <w:r>
        <w:rPr>
          <w:rFonts w:eastAsia="Calibri"/>
          <w:sz w:val="27"/>
          <w:szCs w:val="27"/>
          <w:lang w:eastAsia="en-US"/>
        </w:rPr>
        <w:t xml:space="preserve"> профсоюзной организации. Игрок допускается к участию в Турнире в составе только одной команды.</w:t>
      </w:r>
    </w:p>
    <w:p w:rsidR="003311F0" w:rsidRDefault="003311F0" w:rsidP="003311F0">
      <w:pPr>
        <w:ind w:left="-142" w:right="-1"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Мужчинам присваивается гандикап, равный минус 6 очков (-6) за каждую игру.</w:t>
      </w:r>
    </w:p>
    <w:p w:rsidR="003311F0" w:rsidRDefault="003311F0" w:rsidP="003311F0">
      <w:pPr>
        <w:ind w:left="-142" w:right="-1"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Рекордсменам клуба присваивается гандикап минус 10 очков (-10) мужчинам и минус 8 очков (-8) женщинам в каждой игре. </w:t>
      </w:r>
    </w:p>
    <w:p w:rsidR="003311F0" w:rsidRPr="00FC4714" w:rsidRDefault="003311F0" w:rsidP="003311F0">
      <w:pPr>
        <w:ind w:left="-142" w:right="-1" w:firstLine="709"/>
        <w:jc w:val="both"/>
        <w:rPr>
          <w:rFonts w:eastAsia="Calibri"/>
          <w:sz w:val="27"/>
          <w:szCs w:val="27"/>
          <w:lang w:eastAsia="en-US"/>
        </w:rPr>
      </w:pPr>
      <w:r w:rsidRPr="00FC4714">
        <w:rPr>
          <w:rFonts w:eastAsia="Calibri"/>
          <w:sz w:val="27"/>
          <w:szCs w:val="27"/>
          <w:lang w:eastAsia="en-US"/>
        </w:rPr>
        <w:t xml:space="preserve">Состав команды: </w:t>
      </w:r>
      <w:r w:rsidRPr="00FC4714">
        <w:rPr>
          <w:rFonts w:eastAsia="Calibri"/>
          <w:b/>
          <w:sz w:val="27"/>
          <w:szCs w:val="27"/>
          <w:lang w:eastAsia="en-US"/>
        </w:rPr>
        <w:t>4 человека</w:t>
      </w:r>
      <w:r w:rsidRPr="00FC4714">
        <w:rPr>
          <w:rFonts w:eastAsia="Calibri"/>
          <w:sz w:val="27"/>
          <w:szCs w:val="27"/>
          <w:lang w:eastAsia="en-US"/>
        </w:rPr>
        <w:t xml:space="preserve"> </w:t>
      </w:r>
      <w:r w:rsidRPr="00FC4714">
        <w:rPr>
          <w:rFonts w:eastAsia="Calibri"/>
          <w:b/>
          <w:sz w:val="27"/>
          <w:szCs w:val="27"/>
          <w:lang w:eastAsia="en-US"/>
        </w:rPr>
        <w:t>(В период проведения Турнира, в случае несоответствия команды установленной численности, команда не допускается до участия в Финале)</w:t>
      </w:r>
      <w:r w:rsidRPr="00FC4714">
        <w:rPr>
          <w:rFonts w:eastAsia="Calibri"/>
          <w:sz w:val="27"/>
          <w:szCs w:val="27"/>
          <w:lang w:eastAsia="en-US"/>
        </w:rPr>
        <w:t xml:space="preserve">. </w:t>
      </w:r>
      <w:r w:rsidRPr="00FC4714">
        <w:rPr>
          <w:rFonts w:eastAsia="Calibri"/>
          <w:b/>
          <w:sz w:val="27"/>
          <w:szCs w:val="27"/>
          <w:lang w:eastAsia="en-US"/>
        </w:rPr>
        <w:t xml:space="preserve">Предварительные заявки от учреждений принимаются до </w:t>
      </w:r>
      <w:r w:rsidR="006042AD" w:rsidRPr="00FC4714">
        <w:rPr>
          <w:rFonts w:eastAsia="Calibri"/>
          <w:b/>
          <w:sz w:val="27"/>
          <w:szCs w:val="27"/>
          <w:lang w:eastAsia="en-US"/>
        </w:rPr>
        <w:t xml:space="preserve">15 сентября </w:t>
      </w:r>
      <w:r w:rsidRPr="00FC4714">
        <w:rPr>
          <w:rFonts w:eastAsia="Calibri"/>
          <w:b/>
          <w:sz w:val="27"/>
          <w:szCs w:val="27"/>
          <w:lang w:eastAsia="en-US"/>
        </w:rPr>
        <w:t>2025 года.</w:t>
      </w:r>
      <w:r w:rsidRPr="00FC4714">
        <w:rPr>
          <w:rFonts w:eastAsia="Calibri"/>
          <w:sz w:val="27"/>
          <w:szCs w:val="27"/>
          <w:lang w:eastAsia="en-US"/>
        </w:rPr>
        <w:t xml:space="preserve"> Именные заявки с печатью и подписью руководителя учреждения принимаются непосредственно перед началом Турнира при регистрации участников. Вступительный взнос за каждого участника </w:t>
      </w:r>
      <w:r w:rsidRPr="00FC4714">
        <w:rPr>
          <w:rFonts w:eastAsia="Calibri"/>
          <w:sz w:val="27"/>
          <w:szCs w:val="27"/>
          <w:lang w:eastAsia="en-US"/>
        </w:rPr>
        <w:lastRenderedPageBreak/>
        <w:t xml:space="preserve">турнира - </w:t>
      </w:r>
      <w:r w:rsidR="006042AD" w:rsidRPr="00FC4714">
        <w:rPr>
          <w:rFonts w:eastAsia="Calibri"/>
          <w:sz w:val="27"/>
          <w:szCs w:val="27"/>
          <w:lang w:eastAsia="en-US"/>
        </w:rPr>
        <w:t>3</w:t>
      </w:r>
      <w:r w:rsidRPr="00FC4714">
        <w:rPr>
          <w:rFonts w:eastAsia="Calibri"/>
          <w:b/>
          <w:sz w:val="27"/>
          <w:szCs w:val="27"/>
          <w:lang w:eastAsia="en-US"/>
        </w:rPr>
        <w:t>00 рублей</w:t>
      </w:r>
      <w:r w:rsidRPr="00FC4714">
        <w:rPr>
          <w:rFonts w:eastAsia="Calibri"/>
          <w:sz w:val="27"/>
          <w:szCs w:val="27"/>
          <w:lang w:eastAsia="en-US"/>
        </w:rPr>
        <w:t xml:space="preserve"> (</w:t>
      </w:r>
      <w:r w:rsidR="006042AD" w:rsidRPr="00FC4714">
        <w:rPr>
          <w:rFonts w:eastAsia="Calibri"/>
          <w:sz w:val="27"/>
          <w:szCs w:val="27"/>
          <w:lang w:eastAsia="en-US"/>
        </w:rPr>
        <w:t>1</w:t>
      </w:r>
      <w:r w:rsidRPr="00FC4714">
        <w:rPr>
          <w:rFonts w:eastAsia="Calibri"/>
          <w:sz w:val="27"/>
          <w:szCs w:val="27"/>
          <w:lang w:eastAsia="en-US"/>
        </w:rPr>
        <w:t>200 рублей с команды).</w:t>
      </w:r>
      <w:r w:rsidRPr="00FC4714">
        <w:rPr>
          <w:rFonts w:ascii="Calibri" w:eastAsia="Calibri" w:hAnsi="Calibri"/>
          <w:sz w:val="27"/>
          <w:szCs w:val="27"/>
          <w:lang w:eastAsia="en-US"/>
        </w:rPr>
        <w:t xml:space="preserve"> </w:t>
      </w:r>
      <w:r w:rsidRPr="00FC4714">
        <w:rPr>
          <w:rFonts w:eastAsia="Calibri"/>
          <w:sz w:val="27"/>
          <w:szCs w:val="27"/>
          <w:lang w:eastAsia="en-US"/>
        </w:rPr>
        <w:t xml:space="preserve">Уважаемые коллеги, командам, подавшим предварительные заявки на участие в Турнире по боулингу, необходимо внести взнос за участие </w:t>
      </w:r>
      <w:r w:rsidR="00FC4714" w:rsidRPr="00FC4714">
        <w:rPr>
          <w:rFonts w:eastAsia="Calibri"/>
          <w:sz w:val="27"/>
          <w:szCs w:val="27"/>
          <w:lang w:eastAsia="en-US"/>
        </w:rPr>
        <w:t>1 200</w:t>
      </w:r>
      <w:r w:rsidRPr="00FC4714">
        <w:rPr>
          <w:rFonts w:eastAsia="Calibri"/>
          <w:sz w:val="27"/>
          <w:szCs w:val="27"/>
          <w:lang w:eastAsia="en-US"/>
        </w:rPr>
        <w:t xml:space="preserve"> рублей (за команду) до </w:t>
      </w:r>
      <w:r w:rsidR="00FC4714" w:rsidRPr="00FC4714">
        <w:rPr>
          <w:rFonts w:eastAsia="Calibri"/>
          <w:sz w:val="27"/>
          <w:szCs w:val="27"/>
          <w:lang w:eastAsia="en-US"/>
        </w:rPr>
        <w:t>1</w:t>
      </w:r>
      <w:r w:rsidRPr="00FC4714">
        <w:rPr>
          <w:rFonts w:eastAsia="Calibri"/>
          <w:sz w:val="27"/>
          <w:szCs w:val="27"/>
          <w:lang w:eastAsia="en-US"/>
        </w:rPr>
        <w:t>5.0</w:t>
      </w:r>
      <w:r w:rsidR="00FC4714" w:rsidRPr="00FC4714">
        <w:rPr>
          <w:rFonts w:eastAsia="Calibri"/>
          <w:sz w:val="27"/>
          <w:szCs w:val="27"/>
          <w:lang w:eastAsia="en-US"/>
        </w:rPr>
        <w:t>9</w:t>
      </w:r>
      <w:r w:rsidRPr="00FC4714">
        <w:rPr>
          <w:rFonts w:eastAsia="Calibri"/>
          <w:sz w:val="27"/>
          <w:szCs w:val="27"/>
          <w:lang w:eastAsia="en-US"/>
        </w:rPr>
        <w:t xml:space="preserve">.2025г. </w:t>
      </w:r>
    </w:p>
    <w:p w:rsidR="003311F0" w:rsidRDefault="003311F0" w:rsidP="003311F0">
      <w:pPr>
        <w:ind w:left="-142" w:right="-1"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 xml:space="preserve">Дата и время игр для каждой команды будет определено  путем жеребьевки </w:t>
      </w:r>
      <w:r w:rsidR="00FC4714">
        <w:rPr>
          <w:rFonts w:eastAsia="Calibri"/>
          <w:b/>
          <w:sz w:val="27"/>
          <w:szCs w:val="27"/>
          <w:lang w:eastAsia="en-US"/>
        </w:rPr>
        <w:t xml:space="preserve">18 сентября </w:t>
      </w:r>
      <w:r>
        <w:rPr>
          <w:rFonts w:eastAsia="Calibri"/>
          <w:b/>
          <w:sz w:val="27"/>
          <w:szCs w:val="27"/>
          <w:lang w:eastAsia="en-US"/>
        </w:rPr>
        <w:t>2025 года,</w:t>
      </w:r>
      <w:r>
        <w:rPr>
          <w:rFonts w:eastAsia="Calibri"/>
          <w:sz w:val="27"/>
          <w:szCs w:val="27"/>
          <w:lang w:eastAsia="en-US"/>
        </w:rPr>
        <w:t xml:space="preserve"> согласно поданным предварительным заявкам и внесенным взносов за участие в Турнире.</w:t>
      </w:r>
    </w:p>
    <w:p w:rsidR="002B2002" w:rsidRDefault="002B2002" w:rsidP="003311F0">
      <w:pPr>
        <w:ind w:left="-142" w:right="-1" w:firstLine="709"/>
        <w:jc w:val="both"/>
        <w:rPr>
          <w:rFonts w:eastAsia="Calibri"/>
          <w:b/>
          <w:sz w:val="27"/>
          <w:szCs w:val="27"/>
          <w:lang w:eastAsia="en-US"/>
        </w:rPr>
      </w:pPr>
    </w:p>
    <w:p w:rsidR="003311F0" w:rsidRDefault="003311F0" w:rsidP="003311F0">
      <w:pPr>
        <w:ind w:left="-142" w:right="-1" w:firstLine="709"/>
        <w:jc w:val="both"/>
        <w:rPr>
          <w:rFonts w:eastAsia="Calibri"/>
          <w:b/>
          <w:sz w:val="27"/>
          <w:szCs w:val="27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3DA8B6F" wp14:editId="0224001D">
                <wp:simplePos x="0" y="0"/>
                <wp:positionH relativeFrom="page">
                  <wp:posOffset>415925</wp:posOffset>
                </wp:positionH>
                <wp:positionV relativeFrom="page">
                  <wp:posOffset>6162675</wp:posOffset>
                </wp:positionV>
                <wp:extent cx="50800" cy="45085"/>
                <wp:effectExtent l="0" t="0" r="6350" b="0"/>
                <wp:wrapSquare wrapText="bothSides"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0C67" w:rsidRDefault="00550C67" w:rsidP="003311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2.75pt;margin-top:485.25pt;width:4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" o:allowincell="f" stroked="f">
                <v:textbox>
                  <w:txbxContent>
                    <w:p w:rsidR="003311F0" w:rsidRDefault="003311F0" w:rsidP="003311F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Calibri"/>
          <w:b/>
          <w:sz w:val="27"/>
          <w:szCs w:val="27"/>
          <w:lang w:eastAsia="en-US"/>
        </w:rPr>
        <w:t>5.  Регламент Турнира</w:t>
      </w:r>
    </w:p>
    <w:p w:rsidR="003311F0" w:rsidRDefault="003311F0" w:rsidP="003311F0">
      <w:pPr>
        <w:ind w:left="-142" w:right="-1" w:firstLine="709"/>
        <w:jc w:val="both"/>
        <w:rPr>
          <w:rFonts w:eastAsia="Calibri"/>
          <w:sz w:val="27"/>
          <w:szCs w:val="27"/>
          <w:u w:val="single"/>
          <w:lang w:eastAsia="en-US"/>
        </w:rPr>
      </w:pPr>
      <w:r>
        <w:rPr>
          <w:rFonts w:eastAsia="Calibri"/>
          <w:b/>
          <w:sz w:val="27"/>
          <w:szCs w:val="27"/>
          <w:u w:val="single"/>
          <w:lang w:eastAsia="en-US"/>
        </w:rPr>
        <w:t>2</w:t>
      </w:r>
      <w:r w:rsidR="00FC4714">
        <w:rPr>
          <w:rFonts w:eastAsia="Calibri"/>
          <w:b/>
          <w:sz w:val="27"/>
          <w:szCs w:val="27"/>
          <w:u w:val="single"/>
          <w:lang w:eastAsia="en-US"/>
        </w:rPr>
        <w:t xml:space="preserve">1 сентября </w:t>
      </w:r>
      <w:r>
        <w:rPr>
          <w:rFonts w:eastAsia="Calibri"/>
          <w:b/>
          <w:sz w:val="27"/>
          <w:szCs w:val="27"/>
          <w:u w:val="single"/>
          <w:lang w:eastAsia="en-US"/>
        </w:rPr>
        <w:t>2025 года</w:t>
      </w:r>
      <w:r>
        <w:rPr>
          <w:rFonts w:eastAsia="Calibri"/>
          <w:sz w:val="27"/>
          <w:szCs w:val="27"/>
          <w:u w:val="single"/>
          <w:lang w:eastAsia="en-US"/>
        </w:rPr>
        <w:t>:</w:t>
      </w:r>
    </w:p>
    <w:p w:rsidR="003311F0" w:rsidRDefault="00FC4714" w:rsidP="003311F0">
      <w:pPr>
        <w:ind w:left="-142" w:right="-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08.30</w:t>
      </w:r>
      <w:r w:rsidR="003311F0">
        <w:rPr>
          <w:rFonts w:eastAsia="Calibri"/>
          <w:sz w:val="27"/>
          <w:szCs w:val="27"/>
          <w:lang w:eastAsia="en-US"/>
        </w:rPr>
        <w:t xml:space="preserve"> </w:t>
      </w:r>
      <w:r>
        <w:rPr>
          <w:rFonts w:eastAsia="Calibri"/>
          <w:sz w:val="27"/>
          <w:szCs w:val="27"/>
          <w:lang w:eastAsia="en-US"/>
        </w:rPr>
        <w:t>–</w:t>
      </w:r>
      <w:r w:rsidR="003311F0">
        <w:rPr>
          <w:rFonts w:eastAsia="Calibri"/>
          <w:sz w:val="27"/>
          <w:szCs w:val="27"/>
          <w:lang w:eastAsia="en-US"/>
        </w:rPr>
        <w:t xml:space="preserve"> </w:t>
      </w:r>
      <w:r>
        <w:rPr>
          <w:rFonts w:eastAsia="Calibri"/>
          <w:sz w:val="27"/>
          <w:szCs w:val="27"/>
          <w:lang w:eastAsia="en-US"/>
        </w:rPr>
        <w:t>08.45</w:t>
      </w:r>
      <w:r w:rsidR="003311F0">
        <w:rPr>
          <w:rFonts w:eastAsia="Calibri"/>
          <w:sz w:val="27"/>
          <w:szCs w:val="27"/>
          <w:lang w:eastAsia="en-US"/>
        </w:rPr>
        <w:t>: регистрация участников, жеребьевка, разминка.</w:t>
      </w:r>
    </w:p>
    <w:p w:rsidR="003311F0" w:rsidRDefault="00FC4714" w:rsidP="003311F0">
      <w:pPr>
        <w:ind w:left="-142" w:right="-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08.45</w:t>
      </w:r>
      <w:r w:rsidR="003311F0">
        <w:rPr>
          <w:rFonts w:eastAsia="Calibri"/>
          <w:sz w:val="27"/>
          <w:szCs w:val="27"/>
          <w:lang w:eastAsia="en-US"/>
        </w:rPr>
        <w:t xml:space="preserve"> – </w:t>
      </w:r>
      <w:r>
        <w:rPr>
          <w:rFonts w:eastAsia="Calibri"/>
          <w:sz w:val="27"/>
          <w:szCs w:val="27"/>
          <w:lang w:eastAsia="en-US"/>
        </w:rPr>
        <w:t>10.00</w:t>
      </w:r>
      <w:r w:rsidR="003311F0">
        <w:rPr>
          <w:rFonts w:eastAsia="Calibri"/>
          <w:sz w:val="27"/>
          <w:szCs w:val="27"/>
          <w:lang w:eastAsia="en-US"/>
        </w:rPr>
        <w:t>: игра: 8 команд первой группы (2 игры).</w:t>
      </w:r>
    </w:p>
    <w:p w:rsidR="00FC4714" w:rsidRDefault="00FC4714" w:rsidP="003311F0">
      <w:pPr>
        <w:ind w:left="-142" w:right="-1"/>
        <w:jc w:val="both"/>
        <w:rPr>
          <w:rFonts w:eastAsia="Calibri"/>
          <w:sz w:val="27"/>
          <w:szCs w:val="27"/>
          <w:lang w:eastAsia="en-US"/>
        </w:rPr>
      </w:pPr>
    </w:p>
    <w:p w:rsidR="003311F0" w:rsidRDefault="00FC4714" w:rsidP="003311F0">
      <w:pPr>
        <w:ind w:left="-142" w:right="-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10.00</w:t>
      </w:r>
      <w:r w:rsidR="003311F0">
        <w:rPr>
          <w:rFonts w:eastAsia="Calibri"/>
          <w:sz w:val="27"/>
          <w:szCs w:val="27"/>
          <w:lang w:eastAsia="en-US"/>
        </w:rPr>
        <w:t xml:space="preserve"> - 1</w:t>
      </w:r>
      <w:r>
        <w:rPr>
          <w:rFonts w:eastAsia="Calibri"/>
          <w:sz w:val="27"/>
          <w:szCs w:val="27"/>
          <w:lang w:eastAsia="en-US"/>
        </w:rPr>
        <w:t>0</w:t>
      </w:r>
      <w:r w:rsidR="003311F0">
        <w:rPr>
          <w:rFonts w:eastAsia="Calibri"/>
          <w:sz w:val="27"/>
          <w:szCs w:val="27"/>
          <w:lang w:eastAsia="en-US"/>
        </w:rPr>
        <w:t>.15: регистрация участников, жеребьевка, разминка.</w:t>
      </w:r>
    </w:p>
    <w:p w:rsidR="003311F0" w:rsidRDefault="003311F0" w:rsidP="003311F0">
      <w:pPr>
        <w:ind w:left="-142" w:right="-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1</w:t>
      </w:r>
      <w:r w:rsidR="00FC4714">
        <w:rPr>
          <w:rFonts w:eastAsia="Calibri"/>
          <w:sz w:val="27"/>
          <w:szCs w:val="27"/>
          <w:lang w:eastAsia="en-US"/>
        </w:rPr>
        <w:t>0</w:t>
      </w:r>
      <w:r>
        <w:rPr>
          <w:rFonts w:eastAsia="Calibri"/>
          <w:sz w:val="27"/>
          <w:szCs w:val="27"/>
          <w:lang w:eastAsia="en-US"/>
        </w:rPr>
        <w:t>:15 – 1</w:t>
      </w:r>
      <w:r w:rsidR="00FC4714">
        <w:rPr>
          <w:rFonts w:eastAsia="Calibri"/>
          <w:sz w:val="27"/>
          <w:szCs w:val="27"/>
          <w:lang w:eastAsia="en-US"/>
        </w:rPr>
        <w:t>1.30</w:t>
      </w:r>
      <w:r>
        <w:rPr>
          <w:rFonts w:eastAsia="Calibri"/>
          <w:sz w:val="27"/>
          <w:szCs w:val="27"/>
          <w:lang w:eastAsia="en-US"/>
        </w:rPr>
        <w:t>: игра: 8 команд второй группы (2 игры).</w:t>
      </w:r>
    </w:p>
    <w:p w:rsidR="00FC4714" w:rsidRDefault="00FC4714" w:rsidP="003311F0">
      <w:pPr>
        <w:ind w:left="-142" w:right="-1"/>
        <w:jc w:val="both"/>
        <w:rPr>
          <w:rFonts w:eastAsia="Calibri"/>
          <w:sz w:val="27"/>
          <w:szCs w:val="27"/>
          <w:lang w:eastAsia="en-US"/>
        </w:rPr>
      </w:pPr>
    </w:p>
    <w:p w:rsidR="00550C67" w:rsidRDefault="00550C67" w:rsidP="00550C67">
      <w:pPr>
        <w:ind w:left="-142" w:right="-1"/>
        <w:jc w:val="both"/>
        <w:rPr>
          <w:rFonts w:eastAsia="Calibri"/>
          <w:b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>В финал выходят 8 (восемь) лучших команд, набравших наибольшее количество очков по результатам отборочных игр.</w:t>
      </w:r>
    </w:p>
    <w:p w:rsidR="003311F0" w:rsidRDefault="003311F0" w:rsidP="003311F0">
      <w:pPr>
        <w:ind w:left="-142" w:right="-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1</w:t>
      </w:r>
      <w:r w:rsidR="00FC4714">
        <w:rPr>
          <w:rFonts w:eastAsia="Calibri"/>
          <w:sz w:val="27"/>
          <w:szCs w:val="27"/>
          <w:lang w:eastAsia="en-US"/>
        </w:rPr>
        <w:t>1</w:t>
      </w:r>
      <w:r>
        <w:rPr>
          <w:rFonts w:eastAsia="Calibri"/>
          <w:sz w:val="27"/>
          <w:szCs w:val="27"/>
          <w:lang w:eastAsia="en-US"/>
        </w:rPr>
        <w:t>.</w:t>
      </w:r>
      <w:r w:rsidR="00FC4714">
        <w:rPr>
          <w:rFonts w:eastAsia="Calibri"/>
          <w:sz w:val="27"/>
          <w:szCs w:val="27"/>
          <w:lang w:eastAsia="en-US"/>
        </w:rPr>
        <w:t>3</w:t>
      </w:r>
      <w:r>
        <w:rPr>
          <w:rFonts w:eastAsia="Calibri"/>
          <w:sz w:val="27"/>
          <w:szCs w:val="27"/>
          <w:lang w:eastAsia="en-US"/>
        </w:rPr>
        <w:t>0 - 1</w:t>
      </w:r>
      <w:r w:rsidR="00FC4714">
        <w:rPr>
          <w:rFonts w:eastAsia="Calibri"/>
          <w:sz w:val="27"/>
          <w:szCs w:val="27"/>
          <w:lang w:eastAsia="en-US"/>
        </w:rPr>
        <w:t>1</w:t>
      </w:r>
      <w:r>
        <w:rPr>
          <w:rFonts w:eastAsia="Calibri"/>
          <w:sz w:val="27"/>
          <w:szCs w:val="27"/>
          <w:lang w:eastAsia="en-US"/>
        </w:rPr>
        <w:t>.</w:t>
      </w:r>
      <w:r w:rsidR="00FC4714">
        <w:rPr>
          <w:rFonts w:eastAsia="Calibri"/>
          <w:sz w:val="27"/>
          <w:szCs w:val="27"/>
          <w:lang w:eastAsia="en-US"/>
        </w:rPr>
        <w:t>45</w:t>
      </w:r>
      <w:r>
        <w:rPr>
          <w:rFonts w:eastAsia="Calibri"/>
          <w:sz w:val="27"/>
          <w:szCs w:val="27"/>
          <w:lang w:eastAsia="en-US"/>
        </w:rPr>
        <w:t xml:space="preserve">: </w:t>
      </w:r>
      <w:r w:rsidR="00550C67">
        <w:rPr>
          <w:rFonts w:eastAsia="Calibri"/>
          <w:b/>
          <w:sz w:val="27"/>
          <w:szCs w:val="27"/>
          <w:lang w:eastAsia="en-US"/>
        </w:rPr>
        <w:t>жеребьевка, разминка</w:t>
      </w:r>
      <w:r w:rsidR="00550C67">
        <w:rPr>
          <w:rFonts w:eastAsia="Calibri"/>
          <w:sz w:val="27"/>
          <w:szCs w:val="27"/>
          <w:lang w:eastAsia="en-US"/>
        </w:rPr>
        <w:t xml:space="preserve"> </w:t>
      </w:r>
    </w:p>
    <w:p w:rsidR="00550C67" w:rsidRDefault="003311F0" w:rsidP="00550C67">
      <w:pPr>
        <w:ind w:left="-142" w:right="-1"/>
        <w:jc w:val="both"/>
        <w:rPr>
          <w:rFonts w:eastAsia="Calibri"/>
          <w:b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1</w:t>
      </w:r>
      <w:r w:rsidR="00FC4714">
        <w:rPr>
          <w:rFonts w:eastAsia="Calibri"/>
          <w:sz w:val="27"/>
          <w:szCs w:val="27"/>
          <w:lang w:eastAsia="en-US"/>
        </w:rPr>
        <w:t>1.45</w:t>
      </w:r>
      <w:r>
        <w:rPr>
          <w:rFonts w:eastAsia="Calibri"/>
          <w:sz w:val="27"/>
          <w:szCs w:val="27"/>
          <w:lang w:eastAsia="en-US"/>
        </w:rPr>
        <w:t xml:space="preserve"> – 1</w:t>
      </w:r>
      <w:r w:rsidR="00FC4714">
        <w:rPr>
          <w:rFonts w:eastAsia="Calibri"/>
          <w:sz w:val="27"/>
          <w:szCs w:val="27"/>
          <w:lang w:eastAsia="en-US"/>
        </w:rPr>
        <w:t>3.</w:t>
      </w:r>
      <w:r w:rsidR="00550C67">
        <w:rPr>
          <w:rFonts w:eastAsia="Calibri"/>
          <w:sz w:val="27"/>
          <w:szCs w:val="27"/>
          <w:lang w:eastAsia="en-US"/>
        </w:rPr>
        <w:t>30</w:t>
      </w:r>
      <w:r>
        <w:rPr>
          <w:rFonts w:eastAsia="Calibri"/>
          <w:sz w:val="27"/>
          <w:szCs w:val="27"/>
          <w:lang w:eastAsia="en-US"/>
        </w:rPr>
        <w:t xml:space="preserve">: </w:t>
      </w:r>
      <w:r w:rsidR="00550C67">
        <w:rPr>
          <w:rFonts w:eastAsia="Calibri"/>
          <w:sz w:val="27"/>
          <w:szCs w:val="27"/>
          <w:lang w:eastAsia="en-US"/>
        </w:rPr>
        <w:t>(2 игры)</w:t>
      </w:r>
      <w:r w:rsidR="00550C67">
        <w:rPr>
          <w:rFonts w:eastAsia="Calibri"/>
          <w:b/>
          <w:sz w:val="27"/>
          <w:szCs w:val="27"/>
          <w:lang w:eastAsia="en-US"/>
        </w:rPr>
        <w:t xml:space="preserve">: </w:t>
      </w:r>
      <w:r w:rsidR="00550C67">
        <w:rPr>
          <w:rFonts w:eastAsia="Calibri"/>
          <w:sz w:val="27"/>
          <w:szCs w:val="27"/>
          <w:lang w:eastAsia="en-US"/>
        </w:rPr>
        <w:t>играют 8 команд, набравших наибольшее количество очков по результатам отборочных игр</w:t>
      </w:r>
      <w:r w:rsidR="00550C67">
        <w:rPr>
          <w:rFonts w:eastAsia="Calibri"/>
          <w:b/>
          <w:sz w:val="27"/>
          <w:szCs w:val="27"/>
          <w:lang w:eastAsia="en-US"/>
        </w:rPr>
        <w:t>.</w:t>
      </w:r>
    </w:p>
    <w:p w:rsidR="00550C67" w:rsidRDefault="00550C67" w:rsidP="00550C67">
      <w:pPr>
        <w:ind w:left="-142" w:right="-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При равенстве очков, в финал выходит команда, набравшее больше количество очков по результатам своей второй отборочной игры. </w:t>
      </w:r>
    </w:p>
    <w:p w:rsidR="00550C67" w:rsidRDefault="00550C67" w:rsidP="00550C67">
      <w:pPr>
        <w:ind w:left="-142" w:right="-1"/>
        <w:jc w:val="both"/>
        <w:rPr>
          <w:rFonts w:eastAsia="Calibri"/>
          <w:sz w:val="27"/>
          <w:szCs w:val="27"/>
          <w:lang w:eastAsia="en-US"/>
        </w:rPr>
      </w:pPr>
      <w:proofErr w:type="gramStart"/>
      <w:r>
        <w:rPr>
          <w:rFonts w:eastAsia="Calibri"/>
          <w:sz w:val="27"/>
          <w:szCs w:val="27"/>
          <w:lang w:eastAsia="en-US"/>
        </w:rPr>
        <w:t>При равенстве очков в отборочной игре среди своей группы, 2 игрока от команды совершают бросок в полный набор кегель до 1-го преимущества.</w:t>
      </w:r>
      <w:proofErr w:type="gramEnd"/>
      <w:r>
        <w:rPr>
          <w:rFonts w:eastAsia="Calibri"/>
          <w:sz w:val="27"/>
          <w:szCs w:val="27"/>
          <w:lang w:eastAsia="en-US"/>
        </w:rPr>
        <w:t xml:space="preserve"> Команда, показавшее преимущество, выходит в финал на общих </w:t>
      </w:r>
      <w:proofErr w:type="gramStart"/>
      <w:r>
        <w:rPr>
          <w:rFonts w:eastAsia="Calibri"/>
          <w:sz w:val="27"/>
          <w:szCs w:val="27"/>
          <w:lang w:eastAsia="en-US"/>
        </w:rPr>
        <w:t>основаниях</w:t>
      </w:r>
      <w:proofErr w:type="gramEnd"/>
      <w:r>
        <w:rPr>
          <w:rFonts w:eastAsia="Calibri"/>
          <w:sz w:val="27"/>
          <w:szCs w:val="27"/>
          <w:lang w:eastAsia="en-US"/>
        </w:rPr>
        <w:t xml:space="preserve">. </w:t>
      </w:r>
    </w:p>
    <w:p w:rsidR="00550C67" w:rsidRDefault="00550C67" w:rsidP="00550C67">
      <w:pPr>
        <w:ind w:left="-142" w:right="-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>13.30 - 13.45:</w:t>
      </w:r>
      <w:r>
        <w:rPr>
          <w:rFonts w:eastAsia="Calibri"/>
          <w:sz w:val="27"/>
          <w:szCs w:val="27"/>
          <w:lang w:eastAsia="en-US"/>
        </w:rPr>
        <w:t xml:space="preserve"> награждение участников Турнира.</w:t>
      </w:r>
    </w:p>
    <w:p w:rsidR="00FC4714" w:rsidRDefault="00FC4714" w:rsidP="003311F0">
      <w:pPr>
        <w:ind w:left="-142" w:right="-1"/>
        <w:jc w:val="both"/>
        <w:rPr>
          <w:rFonts w:eastAsia="Calibri"/>
          <w:sz w:val="27"/>
          <w:szCs w:val="27"/>
          <w:lang w:eastAsia="en-US"/>
        </w:rPr>
      </w:pPr>
    </w:p>
    <w:p w:rsidR="003311F0" w:rsidRDefault="003311F0" w:rsidP="00550C67">
      <w:pPr>
        <w:ind w:left="-142" w:right="-1"/>
        <w:jc w:val="both"/>
        <w:rPr>
          <w:rFonts w:eastAsia="Calibri"/>
          <w:b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>О приеме в Общероссийский Профсоюз образования и участии руководителей образовательных организаций</w:t>
      </w:r>
    </w:p>
    <w:p w:rsidR="003311F0" w:rsidRDefault="003311F0" w:rsidP="003311F0">
      <w:pPr>
        <w:ind w:left="-142" w:right="-1"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В рамках проведения Турнира по боулингу </w:t>
      </w:r>
      <w:r w:rsidR="00550C67" w:rsidRPr="00550C67">
        <w:rPr>
          <w:rFonts w:eastAsia="Calibri"/>
          <w:sz w:val="27"/>
          <w:szCs w:val="27"/>
          <w:lang w:eastAsia="en-US"/>
        </w:rPr>
        <w:t>«ВОСПИТАТЕЛЬ – 2025»,</w:t>
      </w:r>
      <w:r w:rsidR="00550C67">
        <w:rPr>
          <w:rFonts w:eastAsia="Calibri"/>
          <w:sz w:val="27"/>
          <w:szCs w:val="27"/>
          <w:lang w:eastAsia="en-US"/>
        </w:rPr>
        <w:t xml:space="preserve"> </w:t>
      </w:r>
      <w:r>
        <w:rPr>
          <w:rFonts w:eastAsia="Calibri"/>
          <w:sz w:val="27"/>
          <w:szCs w:val="27"/>
          <w:lang w:eastAsia="en-US"/>
        </w:rPr>
        <w:t>проводится прием в Общероссийский Профсоюз образования и приветствуется участие руководителей образовательных организаций</w:t>
      </w:r>
      <w:r w:rsidR="00550C67">
        <w:rPr>
          <w:rFonts w:eastAsia="Calibri"/>
          <w:sz w:val="27"/>
          <w:szCs w:val="27"/>
          <w:lang w:eastAsia="en-US"/>
        </w:rPr>
        <w:t xml:space="preserve"> и организаций Профсоюза</w:t>
      </w:r>
      <w:r>
        <w:rPr>
          <w:rFonts w:eastAsia="Calibri"/>
          <w:sz w:val="27"/>
          <w:szCs w:val="27"/>
          <w:lang w:eastAsia="en-US"/>
        </w:rPr>
        <w:t>.</w:t>
      </w:r>
    </w:p>
    <w:p w:rsidR="003311F0" w:rsidRDefault="003311F0" w:rsidP="003311F0">
      <w:pPr>
        <w:ind w:left="-142" w:right="-1"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Все вновь вступившие в Профсоюз образования с </w:t>
      </w:r>
      <w:r w:rsidR="002A36FC">
        <w:rPr>
          <w:rFonts w:eastAsia="Calibri"/>
          <w:sz w:val="27"/>
          <w:szCs w:val="27"/>
          <w:lang w:eastAsia="en-US"/>
        </w:rPr>
        <w:t xml:space="preserve">01 по 21 сентября </w:t>
      </w:r>
      <w:r>
        <w:rPr>
          <w:rFonts w:eastAsia="Calibri"/>
          <w:sz w:val="27"/>
          <w:szCs w:val="27"/>
          <w:lang w:eastAsia="en-US"/>
        </w:rPr>
        <w:t>2025 года (с собой иметь копию заявления о вступлении в Профсоюз или таблицу «Учетные данные члена Профсоюза») и руководители образовательных организаций города Рубцовска и Рубцовского района, принявшие участие в Турнире поощряются сладкими призами.</w:t>
      </w:r>
    </w:p>
    <w:p w:rsidR="003311F0" w:rsidRDefault="003311F0" w:rsidP="003311F0">
      <w:pPr>
        <w:ind w:left="-142" w:right="-1" w:firstLine="709"/>
        <w:jc w:val="both"/>
        <w:rPr>
          <w:rFonts w:eastAsia="Calibri"/>
          <w:b/>
          <w:sz w:val="27"/>
          <w:szCs w:val="27"/>
          <w:lang w:eastAsia="en-US"/>
        </w:rPr>
      </w:pPr>
      <w:r>
        <w:rPr>
          <w:rFonts w:eastAsia="Calibri"/>
          <w:b/>
          <w:sz w:val="27"/>
          <w:szCs w:val="27"/>
          <w:lang w:eastAsia="en-US"/>
        </w:rPr>
        <w:t>6. Награждение</w:t>
      </w:r>
    </w:p>
    <w:p w:rsidR="003311F0" w:rsidRDefault="003311F0" w:rsidP="003311F0">
      <w:pPr>
        <w:ind w:left="-142" w:right="-1"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Каждая команда-участница награждается грамотой за участие.</w:t>
      </w:r>
      <w:r>
        <w:rPr>
          <w:rFonts w:eastAsia="Calibri"/>
          <w:color w:val="FF0000"/>
          <w:sz w:val="27"/>
          <w:szCs w:val="27"/>
          <w:lang w:eastAsia="en-US"/>
        </w:rPr>
        <w:t xml:space="preserve"> </w:t>
      </w:r>
      <w:r>
        <w:rPr>
          <w:rFonts w:eastAsia="Calibri"/>
          <w:sz w:val="27"/>
          <w:szCs w:val="27"/>
          <w:lang w:eastAsia="en-US"/>
        </w:rPr>
        <w:t>Команды, занявшие 1,2,3 место в финале, награждаются грамотами и призами. В каждой группе в отборочных играх два Лучших игрока награждаются грамотой и призом.</w:t>
      </w:r>
    </w:p>
    <w:p w:rsidR="003311F0" w:rsidRDefault="003311F0" w:rsidP="003311F0">
      <w:pPr>
        <w:ind w:left="-142" w:right="-1" w:firstLine="709"/>
        <w:jc w:val="both"/>
        <w:rPr>
          <w:rFonts w:eastAsia="Calibri"/>
          <w:b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Организаторы оставляют за собой право внести изменения в регламент до начала турнира.</w:t>
      </w:r>
    </w:p>
    <w:p w:rsidR="002B2002" w:rsidRDefault="002B2002" w:rsidP="002A36FC">
      <w:pPr>
        <w:ind w:left="-142" w:right="-1" w:firstLine="709"/>
        <w:jc w:val="both"/>
        <w:rPr>
          <w:rFonts w:eastAsia="Calibri"/>
          <w:b/>
          <w:sz w:val="27"/>
          <w:szCs w:val="27"/>
          <w:u w:val="single"/>
          <w:lang w:eastAsia="en-US"/>
        </w:rPr>
      </w:pPr>
    </w:p>
    <w:p w:rsidR="00C11671" w:rsidRDefault="003311F0" w:rsidP="002A36FC">
      <w:pPr>
        <w:ind w:left="-142" w:right="-1" w:firstLine="709"/>
        <w:jc w:val="both"/>
      </w:pPr>
      <w:r>
        <w:rPr>
          <w:rFonts w:eastAsia="Calibri"/>
          <w:b/>
          <w:sz w:val="27"/>
          <w:szCs w:val="27"/>
          <w:u w:val="single"/>
          <w:lang w:eastAsia="en-US"/>
        </w:rPr>
        <w:t>Справки по телефону: 89619892211 – Ирина Борисовна Попова</w:t>
      </w:r>
    </w:p>
    <w:sectPr w:rsidR="00C11671" w:rsidSect="002A36F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43F8C"/>
    <w:multiLevelType w:val="hybridMultilevel"/>
    <w:tmpl w:val="6E7891A0"/>
    <w:lvl w:ilvl="0" w:tplc="29308DE8">
      <w:start w:val="3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69D"/>
    <w:rsid w:val="000B3AFB"/>
    <w:rsid w:val="002A36FC"/>
    <w:rsid w:val="002B2002"/>
    <w:rsid w:val="003311F0"/>
    <w:rsid w:val="00550C67"/>
    <w:rsid w:val="006042AD"/>
    <w:rsid w:val="006A069D"/>
    <w:rsid w:val="006A62F0"/>
    <w:rsid w:val="00C11671"/>
    <w:rsid w:val="00CF09D7"/>
    <w:rsid w:val="00F80F82"/>
    <w:rsid w:val="00FC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11F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11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11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11F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11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11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658223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6</cp:revision>
  <cp:lastPrinted>2025-07-30T05:44:00Z</cp:lastPrinted>
  <dcterms:created xsi:type="dcterms:W3CDTF">2025-03-06T04:02:00Z</dcterms:created>
  <dcterms:modified xsi:type="dcterms:W3CDTF">2025-07-30T05:44:00Z</dcterms:modified>
</cp:coreProperties>
</file>