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FD" w:rsidRPr="00C212FD" w:rsidRDefault="00DF0502" w:rsidP="00C212FD">
      <w:pPr>
        <w:spacing w:line="240" w:lineRule="exact"/>
        <w:ind w:left="4248" w:firstLine="708"/>
        <w:jc w:val="both"/>
        <w:rPr>
          <w:rFonts w:eastAsia="Calibri"/>
          <w:sz w:val="24"/>
          <w:szCs w:val="24"/>
          <w:lang w:eastAsia="ru-RU"/>
        </w:rPr>
      </w:pPr>
      <w:r w:rsidRPr="00C212F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E7C8157" wp14:editId="297AA6BF">
            <wp:simplePos x="0" y="0"/>
            <wp:positionH relativeFrom="column">
              <wp:posOffset>-186690</wp:posOffset>
            </wp:positionH>
            <wp:positionV relativeFrom="paragraph">
              <wp:posOffset>-329565</wp:posOffset>
            </wp:positionV>
            <wp:extent cx="21145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05" y="21287"/>
                <wp:lineTo x="21405" y="0"/>
                <wp:lineTo x="0" y="0"/>
              </wp:wrapPolygon>
            </wp:wrapTight>
            <wp:docPr id="1" name="Рисунок 1" descr="C:\Users\Анастасия\Desktop\ЛОГО 2021\2021 год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ЛОГО 2021\2021 год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66" t="10150" r="11408" b="10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212FD" w:rsidRPr="00C212FD">
        <w:rPr>
          <w:rFonts w:eastAsia="Calibri"/>
          <w:sz w:val="24"/>
          <w:szCs w:val="24"/>
          <w:lang w:eastAsia="ru-RU"/>
        </w:rPr>
        <w:t>УТВЕРЖДАЮ:</w:t>
      </w:r>
    </w:p>
    <w:p w:rsidR="00C212FD" w:rsidRPr="00C212FD" w:rsidRDefault="00C212FD" w:rsidP="00C212FD">
      <w:pPr>
        <w:spacing w:after="200"/>
        <w:ind w:left="4956"/>
        <w:jc w:val="left"/>
        <w:rPr>
          <w:rFonts w:eastAsia="Calibri"/>
          <w:sz w:val="24"/>
          <w:szCs w:val="24"/>
          <w:lang w:eastAsia="ru-RU"/>
        </w:rPr>
      </w:pPr>
      <w:r w:rsidRPr="00C212FD">
        <w:rPr>
          <w:rFonts w:eastAsia="Calibri"/>
          <w:sz w:val="24"/>
          <w:szCs w:val="24"/>
          <w:lang w:eastAsia="ru-RU"/>
        </w:rPr>
        <w:t xml:space="preserve">председатель Рубцовской городской организации Профсоюза работников народного образования и науки РФ </w:t>
      </w:r>
    </w:p>
    <w:p w:rsidR="00C212FD" w:rsidRPr="00C212FD" w:rsidRDefault="00C212FD" w:rsidP="00C212FD">
      <w:pPr>
        <w:spacing w:after="200"/>
        <w:ind w:left="4258" w:firstLine="698"/>
        <w:jc w:val="left"/>
        <w:rPr>
          <w:rFonts w:eastAsia="Calibri"/>
          <w:sz w:val="24"/>
          <w:szCs w:val="24"/>
          <w:lang w:eastAsia="ru-RU"/>
        </w:rPr>
      </w:pPr>
      <w:r w:rsidRPr="00C212FD">
        <w:rPr>
          <w:rFonts w:eastAsia="Calibri"/>
          <w:sz w:val="24"/>
          <w:szCs w:val="24"/>
          <w:lang w:eastAsia="ru-RU"/>
        </w:rPr>
        <w:t>_____________ И.Б. Попова</w:t>
      </w:r>
    </w:p>
    <w:p w:rsidR="00C212FD" w:rsidRPr="00C212FD" w:rsidRDefault="00C212FD" w:rsidP="00C212FD">
      <w:pPr>
        <w:spacing w:line="240" w:lineRule="exact"/>
        <w:ind w:left="4248" w:firstLine="708"/>
        <w:jc w:val="both"/>
        <w:rPr>
          <w:b/>
          <w:sz w:val="24"/>
          <w:szCs w:val="24"/>
          <w:u w:val="single"/>
        </w:rPr>
      </w:pPr>
      <w:r w:rsidRPr="00C212FD">
        <w:rPr>
          <w:rFonts w:eastAsia="Calibri"/>
          <w:sz w:val="24"/>
          <w:szCs w:val="24"/>
          <w:u w:val="single"/>
          <w:lang w:eastAsia="ru-RU"/>
        </w:rPr>
        <w:t>«____»_____________ 2021</w:t>
      </w:r>
      <w:r w:rsidRPr="00C212FD">
        <w:rPr>
          <w:rFonts w:eastAsia="Calibri"/>
          <w:sz w:val="24"/>
          <w:szCs w:val="24"/>
          <w:u w:val="single"/>
          <w:lang w:eastAsia="ru-RU"/>
        </w:rPr>
        <w:t>г.</w:t>
      </w:r>
    </w:p>
    <w:p w:rsidR="00C212FD" w:rsidRDefault="00C212FD" w:rsidP="00782F04">
      <w:pPr>
        <w:spacing w:line="240" w:lineRule="exact"/>
        <w:jc w:val="both"/>
        <w:rPr>
          <w:b/>
          <w:sz w:val="24"/>
        </w:rPr>
      </w:pPr>
    </w:p>
    <w:p w:rsidR="00C212FD" w:rsidRDefault="00C212FD" w:rsidP="00C212FD">
      <w:pPr>
        <w:spacing w:line="240" w:lineRule="exact"/>
        <w:rPr>
          <w:b/>
        </w:rPr>
      </w:pPr>
    </w:p>
    <w:p w:rsidR="00782F04" w:rsidRPr="00C212FD" w:rsidRDefault="00DF0502" w:rsidP="00C212FD">
      <w:pPr>
        <w:spacing w:line="240" w:lineRule="exact"/>
        <w:rPr>
          <w:b/>
        </w:rPr>
      </w:pPr>
      <w:r w:rsidRPr="00C212FD">
        <w:rPr>
          <w:b/>
        </w:rPr>
        <w:t>ПОЛОЖЕНИЕ</w:t>
      </w:r>
    </w:p>
    <w:p w:rsidR="00DF0502" w:rsidRPr="00C212FD" w:rsidRDefault="00DF0502" w:rsidP="00C212FD">
      <w:pPr>
        <w:spacing w:line="240" w:lineRule="exact"/>
        <w:rPr>
          <w:b/>
        </w:rPr>
      </w:pPr>
      <w:r w:rsidRPr="00C212FD">
        <w:rPr>
          <w:b/>
        </w:rPr>
        <w:t xml:space="preserve">О </w:t>
      </w:r>
      <w:r w:rsidR="00782F04" w:rsidRPr="00C212FD">
        <w:rPr>
          <w:b/>
        </w:rPr>
        <w:t xml:space="preserve">ПРОВЕДЕНИИ ГОРОДСКОГО </w:t>
      </w:r>
      <w:r w:rsidRPr="00C212FD">
        <w:rPr>
          <w:b/>
        </w:rPr>
        <w:t>ФОТОКОНКУР</w:t>
      </w:r>
      <w:r w:rsidR="00782F04" w:rsidRPr="00C212FD">
        <w:rPr>
          <w:b/>
        </w:rPr>
        <w:t>СА</w:t>
      </w:r>
    </w:p>
    <w:p w:rsidR="00DF0502" w:rsidRPr="00C212FD" w:rsidRDefault="00DF0502" w:rsidP="00C212FD">
      <w:pPr>
        <w:spacing w:line="240" w:lineRule="exact"/>
        <w:rPr>
          <w:b/>
        </w:rPr>
      </w:pPr>
      <w:r w:rsidRPr="00C212FD">
        <w:rPr>
          <w:b/>
        </w:rPr>
        <w:t>«СПОРТИВНЫЕ ЗАБАВЫ С ПРОФСОЮЗОМ»</w:t>
      </w:r>
    </w:p>
    <w:p w:rsidR="00DF0502" w:rsidRPr="00C212FD" w:rsidRDefault="00DF0502" w:rsidP="00DF0502">
      <w:pPr>
        <w:spacing w:line="240" w:lineRule="exact"/>
        <w:jc w:val="both"/>
        <w:rPr>
          <w:b/>
        </w:rPr>
      </w:pPr>
    </w:p>
    <w:p w:rsidR="00DF0502" w:rsidRPr="00C212FD" w:rsidRDefault="00DF0502" w:rsidP="00DF0502">
      <w:pPr>
        <w:spacing w:line="240" w:lineRule="exact"/>
        <w:ind w:firstLine="708"/>
        <w:jc w:val="both"/>
        <w:rPr>
          <w:b/>
        </w:rPr>
      </w:pPr>
      <w:proofErr w:type="gramStart"/>
      <w:r w:rsidRPr="00C212FD">
        <w:rPr>
          <w:b/>
          <w:lang w:val="en-TT"/>
        </w:rPr>
        <w:t>I</w:t>
      </w:r>
      <w:r w:rsidRPr="00C212FD">
        <w:rPr>
          <w:b/>
        </w:rPr>
        <w:t>. Общие положения</w:t>
      </w:r>
      <w:r w:rsidR="0020748B" w:rsidRPr="00C212FD">
        <w:rPr>
          <w:b/>
        </w:rPr>
        <w:t>.</w:t>
      </w:r>
      <w:proofErr w:type="gramEnd"/>
      <w:r w:rsidRPr="00C212FD">
        <w:rPr>
          <w:b/>
        </w:rPr>
        <w:t xml:space="preserve"> 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1.1. Настоящее положение регламентирует порядок и сроки проведения, требования к работам, критерии их отбора и условия подведения итогов фотоконкурса «Спортивные забавы с Профсоюзом!» (далее – Конкурс).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1.2. Конкурс проводится в рамках тематического года, объявленного в Общероссийском Профсоюзе образования Годом спорта, здоровья и долголетия.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 xml:space="preserve">1.3. Организатором Конкурса выступает </w:t>
      </w:r>
      <w:r w:rsidR="00782F04" w:rsidRPr="00C212FD">
        <w:t xml:space="preserve">Рубцовская городская </w:t>
      </w:r>
      <w:r w:rsidRPr="00C212FD">
        <w:t>организация Общероссийского Профсоюза образования. Жюри конкурса формируется из представителей организаторов Конкурса.</w:t>
      </w:r>
    </w:p>
    <w:p w:rsidR="00DF0502" w:rsidRPr="00C212FD" w:rsidRDefault="00DF0502" w:rsidP="00DF0502">
      <w:pPr>
        <w:spacing w:line="240" w:lineRule="exact"/>
        <w:jc w:val="both"/>
      </w:pPr>
    </w:p>
    <w:p w:rsidR="00DF0502" w:rsidRPr="00C212FD" w:rsidRDefault="00DF0502" w:rsidP="00DF0502">
      <w:pPr>
        <w:spacing w:line="240" w:lineRule="exact"/>
        <w:ind w:firstLine="708"/>
        <w:jc w:val="both"/>
        <w:rPr>
          <w:b/>
        </w:rPr>
      </w:pPr>
      <w:r w:rsidRPr="00C212FD">
        <w:rPr>
          <w:b/>
          <w:lang w:val="en-TT"/>
        </w:rPr>
        <w:t>II</w:t>
      </w:r>
      <w:r w:rsidRPr="00C212FD">
        <w:rPr>
          <w:b/>
        </w:rPr>
        <w:t>. Цели и задачи Конкурса.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2.1. Цель Конкурса – реализация в педагогическом сообществе установок на ведение здорового образа жизни и формирование позитивного отношения к Профсоюзу.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2.2. Задачи Конкурса: создать условия для проявления творческих способностей работников образовательных организаций</w:t>
      </w:r>
      <w:r w:rsidR="001C6737" w:rsidRPr="00C212FD">
        <w:t xml:space="preserve">, </w:t>
      </w:r>
      <w:r w:rsidRPr="00C212FD">
        <w:t>разнообразить формы работы первичных профорганизаций</w:t>
      </w:r>
      <w:r w:rsidR="001C6737" w:rsidRPr="00C212FD">
        <w:t>.</w:t>
      </w:r>
      <w:r w:rsidRPr="00C212FD">
        <w:t xml:space="preserve"> </w:t>
      </w:r>
    </w:p>
    <w:p w:rsidR="00DF0502" w:rsidRPr="00C212FD" w:rsidRDefault="00DF0502" w:rsidP="00DF0502">
      <w:pPr>
        <w:spacing w:line="240" w:lineRule="exact"/>
        <w:jc w:val="both"/>
      </w:pPr>
    </w:p>
    <w:p w:rsidR="00DF0502" w:rsidRPr="00C212FD" w:rsidRDefault="00DF0502" w:rsidP="00DF0502">
      <w:pPr>
        <w:spacing w:line="240" w:lineRule="exact"/>
        <w:ind w:firstLine="708"/>
        <w:jc w:val="both"/>
        <w:rPr>
          <w:b/>
        </w:rPr>
      </w:pPr>
      <w:r w:rsidRPr="00C212FD">
        <w:rPr>
          <w:b/>
          <w:lang w:val="en-TT"/>
        </w:rPr>
        <w:t>III</w:t>
      </w:r>
      <w:r w:rsidRPr="00C212FD">
        <w:rPr>
          <w:b/>
        </w:rPr>
        <w:t>. Порядок и условия проведения Конкурса.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 xml:space="preserve">3.1. Конкурс проводится </w:t>
      </w:r>
      <w:r w:rsidRPr="00C212FD">
        <w:rPr>
          <w:b/>
        </w:rPr>
        <w:t>с</w:t>
      </w:r>
      <w:r w:rsidRPr="00C212FD">
        <w:t xml:space="preserve"> </w:t>
      </w:r>
      <w:r w:rsidRPr="00C212FD">
        <w:rPr>
          <w:b/>
        </w:rPr>
        <w:t>1</w:t>
      </w:r>
      <w:r w:rsidR="001C6737" w:rsidRPr="00C212FD">
        <w:rPr>
          <w:b/>
        </w:rPr>
        <w:t>0</w:t>
      </w:r>
      <w:r w:rsidRPr="00C212FD">
        <w:rPr>
          <w:b/>
        </w:rPr>
        <w:t xml:space="preserve"> марта по 30 апреля 2021 года.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 xml:space="preserve">3.2. В электронном виде фотографии и заявки направляются по </w:t>
      </w:r>
      <w:r w:rsidR="001C6737" w:rsidRPr="00C212FD">
        <w:rPr>
          <w:bCs/>
        </w:rPr>
        <w:t xml:space="preserve">адресу: </w:t>
      </w:r>
      <w:hyperlink r:id="rId7" w:history="1">
        <w:r w:rsidR="001C6737" w:rsidRPr="00C212FD">
          <w:rPr>
            <w:rStyle w:val="a7"/>
            <w:b/>
            <w:bCs/>
          </w:rPr>
          <w:t>658223@</w:t>
        </w:r>
        <w:r w:rsidR="001C6737" w:rsidRPr="00C212FD">
          <w:rPr>
            <w:rStyle w:val="a7"/>
            <w:b/>
            <w:bCs/>
            <w:lang w:val="en-US"/>
          </w:rPr>
          <w:t>List</w:t>
        </w:r>
        <w:r w:rsidR="001C6737" w:rsidRPr="00C212FD">
          <w:rPr>
            <w:rStyle w:val="a7"/>
            <w:b/>
            <w:bCs/>
          </w:rPr>
          <w:t>.</w:t>
        </w:r>
        <w:r w:rsidR="001C6737" w:rsidRPr="00C212FD">
          <w:rPr>
            <w:rStyle w:val="a7"/>
            <w:b/>
            <w:bCs/>
            <w:lang w:val="en-US"/>
          </w:rPr>
          <w:t>ru</w:t>
        </w:r>
      </w:hyperlink>
      <w:r w:rsidR="001C6737" w:rsidRPr="00C212FD">
        <w:t xml:space="preserve"> 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 xml:space="preserve">3.3. На фотоконкурс принимаются художественные фотографии любого жанра на спортивную тему, сделанные только на фотоаппарате. 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3.4. Каждый участник может прислать на Конкурс не более трех фотографий.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3.5. Представленные на Конкурс материалы возврату не подлежат.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3.6. Участие в Конкурсе предполагает согласие авторов конкурсных работ на их дальнейшее использование по усмотрению организатора Конкурса.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3.7. Конкурсные работы, полученные после завершения последнего срока приема или не отвечающие условиям Конкурса, не рассматриваются.</w:t>
      </w:r>
    </w:p>
    <w:p w:rsidR="00DF0502" w:rsidRPr="00C212FD" w:rsidRDefault="00DF0502" w:rsidP="00DF0502">
      <w:pPr>
        <w:spacing w:line="240" w:lineRule="exact"/>
        <w:jc w:val="both"/>
      </w:pPr>
    </w:p>
    <w:p w:rsidR="00DF0502" w:rsidRPr="00C212FD" w:rsidRDefault="00DF0502" w:rsidP="00DF0502">
      <w:pPr>
        <w:spacing w:line="240" w:lineRule="exact"/>
        <w:ind w:firstLine="708"/>
        <w:jc w:val="both"/>
        <w:rPr>
          <w:b/>
        </w:rPr>
      </w:pPr>
      <w:r w:rsidRPr="00C212FD">
        <w:rPr>
          <w:b/>
        </w:rPr>
        <w:t>4. Подведение итогов.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4.1. Подведение итогов и определение победителей организует жюри Конкурса.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>4.2. Победители Конкурса награждаются Дипломами и денежными премиями.</w:t>
      </w:r>
    </w:p>
    <w:p w:rsidR="001C6737" w:rsidRPr="00C212FD" w:rsidRDefault="00DF0502" w:rsidP="00DF0502">
      <w:pPr>
        <w:spacing w:line="240" w:lineRule="exact"/>
        <w:ind w:firstLine="708"/>
        <w:jc w:val="both"/>
      </w:pPr>
      <w:r w:rsidRPr="00C212FD">
        <w:t xml:space="preserve">4.3. </w:t>
      </w:r>
      <w:r w:rsidR="001C6737" w:rsidRPr="00C212FD">
        <w:t>Жюри оставляют за собой право награждать участников Грамотами за отдельные творческие достижения.</w:t>
      </w:r>
    </w:p>
    <w:p w:rsidR="00DF0502" w:rsidRPr="00C212FD" w:rsidRDefault="00DF0502" w:rsidP="00DF0502">
      <w:pPr>
        <w:spacing w:line="240" w:lineRule="exact"/>
        <w:ind w:firstLine="708"/>
        <w:jc w:val="both"/>
      </w:pPr>
      <w:r w:rsidRPr="00C212FD">
        <w:t xml:space="preserve">4.4. </w:t>
      </w:r>
      <w:r w:rsidR="000B7BFE" w:rsidRPr="00C212FD">
        <w:t xml:space="preserve">Все </w:t>
      </w:r>
      <w:r w:rsidRPr="00C212FD">
        <w:t xml:space="preserve">конкурсные работы </w:t>
      </w:r>
      <w:r w:rsidR="0020748B" w:rsidRPr="00C212FD">
        <w:t>войдут в организованную выставку на День профсоюзного активиста.</w:t>
      </w:r>
    </w:p>
    <w:p w:rsidR="000B7BFE" w:rsidRPr="00C212FD" w:rsidRDefault="000B7BFE" w:rsidP="000B7BFE">
      <w:pPr>
        <w:spacing w:line="240" w:lineRule="exact"/>
        <w:ind w:firstLine="708"/>
        <w:jc w:val="both"/>
        <w:rPr>
          <w:rFonts w:eastAsia="Calibri"/>
        </w:rPr>
      </w:pPr>
      <w:r w:rsidRPr="00C212FD">
        <w:rPr>
          <w:rFonts w:eastAsia="Calibri"/>
        </w:rPr>
        <w:t>4.5. Информация о победителях Конкурса</w:t>
      </w:r>
      <w:r w:rsidR="00CD0AD4" w:rsidRPr="00C212FD">
        <w:rPr>
          <w:rFonts w:eastAsia="Calibri"/>
        </w:rPr>
        <w:t xml:space="preserve"> </w:t>
      </w:r>
      <w:r w:rsidRPr="00C212FD">
        <w:rPr>
          <w:rFonts w:eastAsia="Calibri"/>
        </w:rPr>
        <w:t>буд</w:t>
      </w:r>
      <w:r w:rsidR="00CD0AD4" w:rsidRPr="00C212FD">
        <w:rPr>
          <w:rFonts w:eastAsia="Calibri"/>
        </w:rPr>
        <w:t>е</w:t>
      </w:r>
      <w:r w:rsidRPr="00C212FD">
        <w:rPr>
          <w:rFonts w:eastAsia="Calibri"/>
        </w:rPr>
        <w:t>т направлен</w:t>
      </w:r>
      <w:r w:rsidR="00CD0AD4" w:rsidRPr="00C212FD">
        <w:rPr>
          <w:rFonts w:eastAsia="Calibri"/>
        </w:rPr>
        <w:t>а</w:t>
      </w:r>
      <w:r w:rsidRPr="00C212FD">
        <w:rPr>
          <w:rFonts w:eastAsia="Calibri"/>
        </w:rPr>
        <w:t xml:space="preserve"> для размещения их в средствах массовой информации и сети Интернет.</w:t>
      </w:r>
    </w:p>
    <w:p w:rsidR="000B7BFE" w:rsidRPr="00C212FD" w:rsidRDefault="000B7BFE" w:rsidP="000B7BFE">
      <w:pPr>
        <w:spacing w:line="240" w:lineRule="exact"/>
        <w:ind w:firstLine="708"/>
        <w:jc w:val="both"/>
        <w:rPr>
          <w:rFonts w:eastAsia="Calibri"/>
        </w:rPr>
      </w:pPr>
      <w:r w:rsidRPr="00C212FD">
        <w:rPr>
          <w:rFonts w:eastAsia="Calibri"/>
        </w:rPr>
        <w:t>4.4. Лучшие конкурсные работы будут представлены на фотовыставк</w:t>
      </w:r>
      <w:r w:rsidR="00CD0AD4" w:rsidRPr="00C212FD">
        <w:rPr>
          <w:rFonts w:eastAsia="Calibri"/>
        </w:rPr>
        <w:t xml:space="preserve">е Алтайской краевой организации Общероссийского Профсоюза образования, </w:t>
      </w:r>
      <w:r w:rsidRPr="00C212FD">
        <w:rPr>
          <w:rFonts w:eastAsia="Calibri"/>
        </w:rPr>
        <w:t>приуроченн</w:t>
      </w:r>
      <w:r w:rsidR="00CD0AD4" w:rsidRPr="00C212FD">
        <w:rPr>
          <w:rFonts w:eastAsia="Calibri"/>
        </w:rPr>
        <w:t xml:space="preserve">ой </w:t>
      </w:r>
      <w:r w:rsidRPr="00C212FD">
        <w:rPr>
          <w:rFonts w:eastAsia="Calibri"/>
        </w:rPr>
        <w:t>к проведению в Общероссийском Профсоюзе образования Год</w:t>
      </w:r>
      <w:r w:rsidR="00CD0AD4" w:rsidRPr="00C212FD">
        <w:rPr>
          <w:rFonts w:eastAsia="Calibri"/>
        </w:rPr>
        <w:t>а</w:t>
      </w:r>
      <w:r w:rsidRPr="00C212FD">
        <w:rPr>
          <w:rFonts w:eastAsia="Calibri"/>
        </w:rPr>
        <w:t xml:space="preserve"> спорта, здоровья и долголетия.</w:t>
      </w:r>
    </w:p>
    <w:p w:rsidR="00DF0502" w:rsidRDefault="00DF0502" w:rsidP="00DF0502">
      <w:pPr>
        <w:spacing w:line="240" w:lineRule="exact"/>
        <w:jc w:val="both"/>
        <w:rPr>
          <w:sz w:val="24"/>
        </w:rPr>
      </w:pP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  <w:bookmarkStart w:id="0" w:name="_GoBack"/>
      <w:bookmarkEnd w:id="0"/>
      <w:r w:rsidRPr="00DF0502">
        <w:rPr>
          <w:sz w:val="24"/>
        </w:rPr>
        <w:t>Контактная информация организатора Конкурса:</w:t>
      </w:r>
    </w:p>
    <w:p w:rsidR="00DF0502" w:rsidRPr="001C6737" w:rsidRDefault="001C6737" w:rsidP="00DF0502">
      <w:pPr>
        <w:spacing w:line="240" w:lineRule="exact"/>
        <w:jc w:val="both"/>
        <w:rPr>
          <w:sz w:val="24"/>
        </w:rPr>
      </w:pPr>
      <w:r w:rsidRPr="001C6737">
        <w:rPr>
          <w:b/>
          <w:sz w:val="24"/>
        </w:rPr>
        <w:t xml:space="preserve">Попова Ирина Борисовна, </w:t>
      </w:r>
      <w:r w:rsidRPr="001C6737">
        <w:rPr>
          <w:sz w:val="24"/>
        </w:rPr>
        <w:t>председатель Рубцовской городской организации (Контактный телефон:  8 961 989 2211).</w:t>
      </w: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</w:p>
    <w:p w:rsidR="00DF0502" w:rsidRPr="00DF0502" w:rsidRDefault="00DF0502" w:rsidP="00DF0502">
      <w:pPr>
        <w:spacing w:line="240" w:lineRule="exact"/>
        <w:rPr>
          <w:b/>
          <w:sz w:val="24"/>
        </w:rPr>
      </w:pPr>
      <w:r w:rsidRPr="00DF0502">
        <w:rPr>
          <w:b/>
          <w:sz w:val="24"/>
        </w:rPr>
        <w:t xml:space="preserve">Заявка на участие в </w:t>
      </w:r>
      <w:r w:rsidR="001C6737">
        <w:rPr>
          <w:b/>
          <w:sz w:val="24"/>
        </w:rPr>
        <w:t xml:space="preserve">городском </w:t>
      </w:r>
      <w:r w:rsidRPr="00DF0502">
        <w:rPr>
          <w:b/>
          <w:sz w:val="24"/>
        </w:rPr>
        <w:t>фотоконкурсе</w:t>
      </w:r>
    </w:p>
    <w:p w:rsidR="00DF0502" w:rsidRPr="00DF0502" w:rsidRDefault="00DF0502" w:rsidP="00DF0502">
      <w:pPr>
        <w:spacing w:line="240" w:lineRule="exact"/>
        <w:rPr>
          <w:b/>
          <w:sz w:val="24"/>
        </w:rPr>
      </w:pPr>
      <w:r w:rsidRPr="00DF0502">
        <w:rPr>
          <w:b/>
          <w:sz w:val="24"/>
        </w:rPr>
        <w:t xml:space="preserve">«Спортивные забавы с Профсоюзом» </w:t>
      </w:r>
      <w:r w:rsidR="001C6737" w:rsidRPr="001C6737">
        <w:rPr>
          <w:b/>
          <w:sz w:val="24"/>
        </w:rPr>
        <w:t>*</w:t>
      </w: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F0502" w:rsidRPr="00DF0502" w:rsidTr="00975847">
        <w:tc>
          <w:tcPr>
            <w:tcW w:w="3227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>ФИО (полностью)</w:t>
            </w: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>участника</w:t>
            </w: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344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0502" w:rsidRPr="00DF0502" w:rsidTr="00975847">
        <w:tc>
          <w:tcPr>
            <w:tcW w:w="3227" w:type="dxa"/>
          </w:tcPr>
          <w:p w:rsidR="00DF0502" w:rsidRPr="00DF0502" w:rsidRDefault="001C6737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DF0502" w:rsidRPr="00DF0502">
              <w:rPr>
                <w:rFonts w:ascii="Times New Roman" w:hAnsi="Times New Roman" w:cs="Times New Roman"/>
                <w:sz w:val="24"/>
                <w:szCs w:val="28"/>
              </w:rPr>
              <w:t>есто работы/должность</w:t>
            </w:r>
          </w:p>
          <w:p w:rsid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>(с указанием района/города)</w:t>
            </w:r>
          </w:p>
          <w:p w:rsidR="001C6737" w:rsidRPr="00DF0502" w:rsidRDefault="001C6737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44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0502" w:rsidRPr="00DF0502" w:rsidTr="00975847">
        <w:tc>
          <w:tcPr>
            <w:tcW w:w="3227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>телефон/e-mail</w:t>
            </w: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344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0502" w:rsidRPr="00DF0502" w:rsidRDefault="00DF0502" w:rsidP="00DF0502">
      <w:pPr>
        <w:spacing w:line="240" w:lineRule="exact"/>
        <w:jc w:val="both"/>
        <w:rPr>
          <w:sz w:val="24"/>
        </w:rPr>
      </w:pP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  <w:r w:rsidRPr="00DF0502">
        <w:rPr>
          <w:sz w:val="24"/>
        </w:rPr>
        <w:t>* заявка для индивидуального участника</w:t>
      </w:r>
    </w:p>
    <w:p w:rsidR="00DF0502" w:rsidRDefault="00DF0502" w:rsidP="00DF0502">
      <w:pPr>
        <w:spacing w:line="240" w:lineRule="exact"/>
        <w:jc w:val="both"/>
        <w:rPr>
          <w:sz w:val="24"/>
        </w:rPr>
      </w:pP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</w:p>
    <w:p w:rsidR="00DF0502" w:rsidRPr="00DF0502" w:rsidRDefault="00DF0502" w:rsidP="00DF0502">
      <w:pPr>
        <w:spacing w:line="240" w:lineRule="exact"/>
        <w:jc w:val="both"/>
        <w:rPr>
          <w:b/>
          <w:sz w:val="24"/>
        </w:rPr>
      </w:pPr>
    </w:p>
    <w:p w:rsidR="00DF0502" w:rsidRPr="00DF0502" w:rsidRDefault="00DF0502" w:rsidP="00DF0502">
      <w:pPr>
        <w:spacing w:line="240" w:lineRule="exact"/>
        <w:rPr>
          <w:b/>
          <w:sz w:val="24"/>
        </w:rPr>
      </w:pPr>
      <w:r w:rsidRPr="00DF0502">
        <w:rPr>
          <w:b/>
          <w:sz w:val="24"/>
        </w:rPr>
        <w:t xml:space="preserve">Заявка на участие в </w:t>
      </w:r>
      <w:r w:rsidR="001C6737">
        <w:rPr>
          <w:b/>
          <w:sz w:val="24"/>
        </w:rPr>
        <w:t xml:space="preserve">городском </w:t>
      </w:r>
      <w:r w:rsidRPr="00DF0502">
        <w:rPr>
          <w:b/>
          <w:sz w:val="24"/>
        </w:rPr>
        <w:t>фотоконкурсе</w:t>
      </w:r>
    </w:p>
    <w:p w:rsidR="00DF0502" w:rsidRPr="00DF0502" w:rsidRDefault="00DF0502" w:rsidP="00DF0502">
      <w:pPr>
        <w:spacing w:line="240" w:lineRule="exact"/>
        <w:rPr>
          <w:b/>
          <w:sz w:val="24"/>
        </w:rPr>
      </w:pPr>
      <w:r w:rsidRPr="00DF0502">
        <w:rPr>
          <w:b/>
          <w:sz w:val="24"/>
        </w:rPr>
        <w:t>«Спортивные забавы с Профсоюзом» *</w:t>
      </w:r>
      <w:r w:rsidR="001C6737" w:rsidRPr="001C6737">
        <w:rPr>
          <w:b/>
          <w:sz w:val="24"/>
        </w:rPr>
        <w:t>*</w:t>
      </w:r>
    </w:p>
    <w:p w:rsidR="00DF0502" w:rsidRPr="00DF0502" w:rsidRDefault="00DF0502" w:rsidP="00DF0502">
      <w:pPr>
        <w:spacing w:line="240" w:lineRule="exact"/>
        <w:jc w:val="both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F0502" w:rsidRPr="00DF0502" w:rsidTr="00975847">
        <w:trPr>
          <w:trHeight w:val="825"/>
        </w:trPr>
        <w:tc>
          <w:tcPr>
            <w:tcW w:w="3227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</w:t>
            </w: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>организация (полностью)</w:t>
            </w: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6344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0502" w:rsidRPr="00DF0502" w:rsidTr="00975847">
        <w:trPr>
          <w:trHeight w:val="825"/>
        </w:trPr>
        <w:tc>
          <w:tcPr>
            <w:tcW w:w="3227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>ФИО (полностью)</w:t>
            </w: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>председателя первичной профорганизации,</w:t>
            </w: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44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0502" w:rsidRPr="00DF0502" w:rsidTr="00975847">
        <w:tc>
          <w:tcPr>
            <w:tcW w:w="3227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0502">
              <w:rPr>
                <w:rFonts w:ascii="Times New Roman" w:hAnsi="Times New Roman" w:cs="Times New Roman"/>
                <w:sz w:val="24"/>
                <w:szCs w:val="28"/>
              </w:rPr>
              <w:t>телефон/e-mail председателя первичной профорганизации</w:t>
            </w:r>
          </w:p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44" w:type="dxa"/>
          </w:tcPr>
          <w:p w:rsidR="00DF0502" w:rsidRPr="00DF0502" w:rsidRDefault="00DF0502" w:rsidP="00DF050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0502" w:rsidRPr="00DF0502" w:rsidRDefault="00DF0502" w:rsidP="00DF0502">
      <w:pPr>
        <w:spacing w:line="240" w:lineRule="exact"/>
        <w:jc w:val="both"/>
        <w:rPr>
          <w:b/>
          <w:sz w:val="24"/>
        </w:rPr>
      </w:pP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  <w:r w:rsidRPr="00DF0502">
        <w:rPr>
          <w:sz w:val="24"/>
        </w:rPr>
        <w:t xml:space="preserve">* </w:t>
      </w:r>
      <w:r w:rsidR="001C6737" w:rsidRPr="001C6737">
        <w:rPr>
          <w:sz w:val="24"/>
        </w:rPr>
        <w:t>*</w:t>
      </w:r>
      <w:r w:rsidR="001C6737">
        <w:rPr>
          <w:sz w:val="24"/>
        </w:rPr>
        <w:t xml:space="preserve"> </w:t>
      </w:r>
      <w:r w:rsidRPr="00DF0502">
        <w:rPr>
          <w:sz w:val="24"/>
        </w:rPr>
        <w:t>заявка для участия первичной профорганизации</w:t>
      </w: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</w:p>
    <w:p w:rsidR="00DF0502" w:rsidRPr="00DF0502" w:rsidRDefault="00DF0502" w:rsidP="00DF0502">
      <w:pPr>
        <w:spacing w:line="240" w:lineRule="exact"/>
        <w:jc w:val="both"/>
        <w:rPr>
          <w:b/>
          <w:sz w:val="24"/>
        </w:rPr>
      </w:pPr>
    </w:p>
    <w:p w:rsidR="00DF0502" w:rsidRPr="00DC1805" w:rsidRDefault="00DF0502" w:rsidP="006072B5">
      <w:pPr>
        <w:spacing w:line="240" w:lineRule="exact"/>
        <w:jc w:val="both"/>
        <w:rPr>
          <w:sz w:val="24"/>
        </w:rPr>
      </w:pPr>
    </w:p>
    <w:sectPr w:rsidR="00DF0502" w:rsidRPr="00DC1805" w:rsidSect="00782F04">
      <w:pgSz w:w="11906" w:h="16838"/>
      <w:pgMar w:top="851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3C"/>
    <w:rsid w:val="00017CEB"/>
    <w:rsid w:val="00036780"/>
    <w:rsid w:val="00036AB1"/>
    <w:rsid w:val="00046E8A"/>
    <w:rsid w:val="00093132"/>
    <w:rsid w:val="000B7BFE"/>
    <w:rsid w:val="000D7356"/>
    <w:rsid w:val="000E18B8"/>
    <w:rsid w:val="000E2250"/>
    <w:rsid w:val="001C6737"/>
    <w:rsid w:val="001F2181"/>
    <w:rsid w:val="001F3B37"/>
    <w:rsid w:val="00203AFB"/>
    <w:rsid w:val="0020748B"/>
    <w:rsid w:val="002965F2"/>
    <w:rsid w:val="002D1222"/>
    <w:rsid w:val="003143E4"/>
    <w:rsid w:val="00325C65"/>
    <w:rsid w:val="00372EF0"/>
    <w:rsid w:val="00394077"/>
    <w:rsid w:val="003B2CE7"/>
    <w:rsid w:val="003B5D3F"/>
    <w:rsid w:val="0042114B"/>
    <w:rsid w:val="00423EA7"/>
    <w:rsid w:val="004C633C"/>
    <w:rsid w:val="00521DED"/>
    <w:rsid w:val="00532197"/>
    <w:rsid w:val="0059306C"/>
    <w:rsid w:val="005C4B32"/>
    <w:rsid w:val="005D15E3"/>
    <w:rsid w:val="005D30A6"/>
    <w:rsid w:val="005D6342"/>
    <w:rsid w:val="006072B5"/>
    <w:rsid w:val="00627ACF"/>
    <w:rsid w:val="0065191D"/>
    <w:rsid w:val="00694A25"/>
    <w:rsid w:val="00696D9E"/>
    <w:rsid w:val="006C3064"/>
    <w:rsid w:val="006C4FCD"/>
    <w:rsid w:val="00701272"/>
    <w:rsid w:val="00717693"/>
    <w:rsid w:val="00754747"/>
    <w:rsid w:val="007642C0"/>
    <w:rsid w:val="00782F04"/>
    <w:rsid w:val="0080380A"/>
    <w:rsid w:val="00851D5C"/>
    <w:rsid w:val="008876EA"/>
    <w:rsid w:val="0089733F"/>
    <w:rsid w:val="008A08D9"/>
    <w:rsid w:val="008B62CB"/>
    <w:rsid w:val="008B67FE"/>
    <w:rsid w:val="008C56F7"/>
    <w:rsid w:val="008F2B7F"/>
    <w:rsid w:val="00941828"/>
    <w:rsid w:val="00943C52"/>
    <w:rsid w:val="00983269"/>
    <w:rsid w:val="00985EF4"/>
    <w:rsid w:val="00992BAC"/>
    <w:rsid w:val="009A33EA"/>
    <w:rsid w:val="009A6835"/>
    <w:rsid w:val="009C41CC"/>
    <w:rsid w:val="009D3A3A"/>
    <w:rsid w:val="009E67CD"/>
    <w:rsid w:val="00A024F3"/>
    <w:rsid w:val="00A2797B"/>
    <w:rsid w:val="00A6159B"/>
    <w:rsid w:val="00A729B6"/>
    <w:rsid w:val="00A77161"/>
    <w:rsid w:val="00AB54C0"/>
    <w:rsid w:val="00B3248D"/>
    <w:rsid w:val="00B56364"/>
    <w:rsid w:val="00B910D4"/>
    <w:rsid w:val="00BA21C8"/>
    <w:rsid w:val="00BB0775"/>
    <w:rsid w:val="00BD7F42"/>
    <w:rsid w:val="00BF4777"/>
    <w:rsid w:val="00C06F19"/>
    <w:rsid w:val="00C212FD"/>
    <w:rsid w:val="00C45363"/>
    <w:rsid w:val="00C52AF6"/>
    <w:rsid w:val="00C94B54"/>
    <w:rsid w:val="00CB638A"/>
    <w:rsid w:val="00CC2E91"/>
    <w:rsid w:val="00CD0AD4"/>
    <w:rsid w:val="00CF681D"/>
    <w:rsid w:val="00D43C16"/>
    <w:rsid w:val="00DA522B"/>
    <w:rsid w:val="00DC1805"/>
    <w:rsid w:val="00DF0502"/>
    <w:rsid w:val="00E26D86"/>
    <w:rsid w:val="00E64E97"/>
    <w:rsid w:val="00EB0E04"/>
    <w:rsid w:val="00EE570C"/>
    <w:rsid w:val="00EE691D"/>
    <w:rsid w:val="00EF75A8"/>
    <w:rsid w:val="00F42CA4"/>
    <w:rsid w:val="00F72D28"/>
    <w:rsid w:val="00F81E99"/>
    <w:rsid w:val="00FA1293"/>
    <w:rsid w:val="00FB4EDF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965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0502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965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0502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7D1F-9DC0-47B3-A2F0-DE9388D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</cp:lastModifiedBy>
  <cp:revision>9</cp:revision>
  <cp:lastPrinted>2021-02-11T09:13:00Z</cp:lastPrinted>
  <dcterms:created xsi:type="dcterms:W3CDTF">2021-02-15T03:58:00Z</dcterms:created>
  <dcterms:modified xsi:type="dcterms:W3CDTF">2021-03-18T03:52:00Z</dcterms:modified>
</cp:coreProperties>
</file>