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77" w:rsidRPr="001B6B77" w:rsidRDefault="001B6B77" w:rsidP="001B6B77">
      <w:pPr>
        <w:spacing w:after="0" w:line="240" w:lineRule="auto"/>
        <w:ind w:left="-426" w:right="-2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ОБЩЕРОССИЙСКИЙ ПРОФСОЮЗ ОБРАЗОВАНИЯ</w:t>
      </w:r>
    </w:p>
    <w:p w:rsidR="001B6B77" w:rsidRPr="001B6B77" w:rsidRDefault="001B6B77" w:rsidP="001B6B77">
      <w:pPr>
        <w:spacing w:after="0" w:line="240" w:lineRule="auto"/>
        <w:ind w:left="-426" w:right="-2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B77" w:rsidRPr="001B6B77" w:rsidRDefault="001B6B77" w:rsidP="001B6B77">
      <w:pPr>
        <w:spacing w:after="0" w:line="240" w:lineRule="auto"/>
        <w:ind w:left="-426" w:right="-2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РУБЦОВСКАЯ ГОРОДСКАЯ ОРГАНИЗАЦИЯ ПРОФСОЮЗА</w:t>
      </w:r>
    </w:p>
    <w:p w:rsidR="001B6B77" w:rsidRPr="001B6B77" w:rsidRDefault="001B6B77" w:rsidP="001B6B77">
      <w:pPr>
        <w:pBdr>
          <w:bottom w:val="single" w:sz="12" w:space="1" w:color="auto"/>
        </w:pBdr>
        <w:spacing w:after="0" w:line="240" w:lineRule="auto"/>
        <w:ind w:left="-426" w:right="-2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 НАРОДНОГО ОБРАЗОВАНИЯ И НАУКИ РФ</w:t>
      </w:r>
    </w:p>
    <w:p w:rsidR="001B6B77" w:rsidRPr="001B6B77" w:rsidRDefault="001B6B77" w:rsidP="001B6B77">
      <w:pPr>
        <w:spacing w:after="0" w:line="240" w:lineRule="auto"/>
        <w:ind w:left="-426" w:right="-2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58201, г"/>
        </w:smartTagPr>
        <w:r w:rsidRPr="001B6B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658201, г</w:t>
        </w:r>
      </w:smartTag>
      <w:r w:rsidRPr="001B6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Рубцовск, ул. Комсомольская, 97, тел: 8 (38557) 2-54-85,  </w:t>
      </w:r>
      <w:proofErr w:type="gramStart"/>
      <w:r w:rsidRPr="001B6B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1B6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-mail: </w:t>
      </w:r>
      <w:hyperlink r:id="rId6" w:history="1">
        <w:r w:rsidRPr="001B6B7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658223@List.ru</w:t>
        </w:r>
      </w:hyperlink>
    </w:p>
    <w:p w:rsidR="0034336C" w:rsidRPr="0034336C" w:rsidRDefault="0034336C" w:rsidP="0034336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36C" w:rsidRPr="0034336C" w:rsidRDefault="0034336C" w:rsidP="0034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1B6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УБЛИЧНЫЙ ОТЧЕТ</w:t>
      </w:r>
    </w:p>
    <w:p w:rsidR="0034336C" w:rsidRPr="0034336C" w:rsidRDefault="0034336C" w:rsidP="0034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Рубцовской городской организации Профсоюза </w:t>
      </w:r>
      <w:r w:rsidR="001B6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</w:t>
      </w:r>
      <w:r w:rsidRPr="0034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работников </w:t>
      </w:r>
      <w:r w:rsidR="001B6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народного </w:t>
      </w:r>
      <w:r w:rsidRPr="0034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 и науки РФ за 201</w:t>
      </w:r>
      <w:r w:rsidR="001B6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34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34336C" w:rsidRPr="0034336C" w:rsidRDefault="0034336C" w:rsidP="0034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6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 Общая характеристика организации. Состояние профсоюзного членства.</w:t>
      </w:r>
    </w:p>
    <w:p w:rsidR="001B6B77" w:rsidRPr="001B6B77" w:rsidRDefault="001B6B77" w:rsidP="001B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города Рубцовска находится 55 организаций, из них:</w:t>
      </w:r>
    </w:p>
    <w:p w:rsidR="001B6B77" w:rsidRPr="001B6B77" w:rsidRDefault="001B6B77" w:rsidP="001B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общеобразовательных учреждений - 19, профсоюзные организации имеются во всех образовательных учреждениях;</w:t>
      </w:r>
    </w:p>
    <w:p w:rsidR="001B6B77" w:rsidRPr="001B6B77" w:rsidRDefault="001B6B77" w:rsidP="001B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дошкольных учреждений - 28, профсоюзные организации имеются во всех дошкольных учреждениях;</w:t>
      </w:r>
    </w:p>
    <w:p w:rsidR="001B6B77" w:rsidRPr="001B6B77" w:rsidRDefault="001B6B77" w:rsidP="001B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7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учреждений дополнительного образования - 4, профсоюзные организации имеются в 3 учреждениях;</w:t>
      </w:r>
    </w:p>
    <w:p w:rsidR="001B6B77" w:rsidRPr="001B6B77" w:rsidRDefault="001B6B77" w:rsidP="001B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организации, подведомственные МКУ «Управление образования» – 4, профсоюзные организации имеются во всех учреждениях.</w:t>
      </w:r>
    </w:p>
    <w:p w:rsidR="001B6B77" w:rsidRPr="001B6B77" w:rsidRDefault="001B6B77" w:rsidP="001B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2018 года первичных профсоюзных организаций уменьшилось на 2 в связи с реорганизацией муниципальных бюджетных образовательных учреждений города Рубцовска Алтайского края путем присоединения в следующем порядке:</w:t>
      </w:r>
    </w:p>
    <w:p w:rsidR="001B6B77" w:rsidRPr="001B6B77" w:rsidRDefault="001B6B77" w:rsidP="001B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МБДОУ «ЦРР - детский сад №6 «Сказка» присоединили к МАДОУ «Детский сад №32 «Счастливое детство» (Постановление Администрации города Рубцовска № 1768 от 09.07.2018 года);</w:t>
      </w:r>
    </w:p>
    <w:p w:rsidR="001B6B77" w:rsidRPr="001B6B77" w:rsidRDefault="001B6B77" w:rsidP="001B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МБДОУ «Детский сад присмотра и оздоровления №31 «Ромашка» присоединили к МБДОУ «Детский сад присмотра и оздоровления №46 «Светлячок».</w:t>
      </w:r>
    </w:p>
    <w:p w:rsidR="001B6B77" w:rsidRPr="001B6B77" w:rsidRDefault="001B6B77" w:rsidP="001B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54 первичных профсоюзных организаций 11 являются малочисленными (до 15 членов профсоюза). По сравнению с 2017 годом малочисленных первичных профорганизаций уменьшилось на 2. </w:t>
      </w:r>
    </w:p>
    <w:p w:rsidR="001B6B77" w:rsidRPr="001B6B77" w:rsidRDefault="001B6B77" w:rsidP="001B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77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малочисленным организациям относятся:</w:t>
      </w:r>
    </w:p>
    <w:p w:rsidR="001B6B77" w:rsidRPr="001B6B77" w:rsidRDefault="001B6B77" w:rsidP="001B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МБДОУ «Детский сад № 16», 28 работающих, из них 4 члена Профсоюза;</w:t>
      </w:r>
    </w:p>
    <w:p w:rsidR="001B6B77" w:rsidRPr="001B6B77" w:rsidRDefault="001B6B77" w:rsidP="001B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МБДОУ «Детский сад № 30», 29 работающих, из них 13 членов Профсоюза;</w:t>
      </w:r>
    </w:p>
    <w:p w:rsidR="001B6B77" w:rsidRPr="001B6B77" w:rsidRDefault="001B6B77" w:rsidP="001B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6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МБДОУ «Детский сад № 36», 33 работающих, из них 3 члена Профсоюза;</w:t>
      </w:r>
      <w:proofErr w:type="gramEnd"/>
    </w:p>
    <w:p w:rsidR="001B6B77" w:rsidRPr="001B6B77" w:rsidRDefault="001B6B77" w:rsidP="001B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МБДОУ «Детский сад № 48», 69 работающих, из них 13 членов Профсоюза;</w:t>
      </w:r>
    </w:p>
    <w:p w:rsidR="001B6B77" w:rsidRPr="001B6B77" w:rsidRDefault="001B6B77" w:rsidP="001B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МБДОУ «Детский сад № 49», 33 работающих, из них 11 членов Профсоюза;</w:t>
      </w:r>
    </w:p>
    <w:p w:rsidR="001B6B77" w:rsidRPr="001B6B77" w:rsidRDefault="001B6B77" w:rsidP="001B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МБДОУ «Детский сад № 50», 30 работающих, из них 5 членов Профсоюза;</w:t>
      </w:r>
    </w:p>
    <w:p w:rsidR="001B6B77" w:rsidRPr="001B6B77" w:rsidRDefault="001B6B77" w:rsidP="001B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МБДОУ «ЦРР - Детский сад № 54», 56 работающих, из них 12 членов Профсоюза;</w:t>
      </w:r>
    </w:p>
    <w:p w:rsidR="001B6B77" w:rsidRPr="001B6B77" w:rsidRDefault="001B6B77" w:rsidP="001B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МБОУ «СОШ № 13»,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B77">
        <w:rPr>
          <w:rFonts w:ascii="Times New Roman" w:eastAsia="Times New Roman" w:hAnsi="Times New Roman" w:cs="Times New Roman"/>
          <w:sz w:val="24"/>
          <w:szCs w:val="24"/>
          <w:lang w:eastAsia="ru-RU"/>
        </w:rPr>
        <w:t>27 работающих, из них 6 членов Профсоюза;</w:t>
      </w:r>
    </w:p>
    <w:p w:rsidR="001B6B77" w:rsidRPr="001B6B77" w:rsidRDefault="001B6B77" w:rsidP="001B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МБОУ «ООШ №26 им. А.С. Пушкина», 40 работающих, из них 5 членов Профсоюза;</w:t>
      </w:r>
    </w:p>
    <w:p w:rsidR="001B6B77" w:rsidRPr="001B6B77" w:rsidRDefault="001B6B77" w:rsidP="001B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МБОУ «</w:t>
      </w:r>
      <w:proofErr w:type="gramStart"/>
      <w:r w:rsidRPr="001B6B77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1B6B77">
        <w:rPr>
          <w:rFonts w:ascii="Times New Roman" w:eastAsia="Times New Roman" w:hAnsi="Times New Roman" w:cs="Times New Roman"/>
          <w:sz w:val="24"/>
          <w:szCs w:val="24"/>
          <w:lang w:eastAsia="ru-RU"/>
        </w:rPr>
        <w:t>С)ОШ №1», 21 работающих из них 12 членов Профсоюза;</w:t>
      </w:r>
      <w:r w:rsidRPr="001B6B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6B77" w:rsidRDefault="001B6B77" w:rsidP="001B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77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«РОШИ № 2», 69 работающих, из них 12 членов Профсоюза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6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6B77" w:rsidRPr="001B6B77" w:rsidRDefault="0034336C" w:rsidP="001B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работающих в образовательных организациях членов </w:t>
      </w:r>
      <w:r w:rsidR="001B6B7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рофсоюза – </w:t>
      </w:r>
      <w:r w:rsidR="001B6B77" w:rsidRPr="001B6B77">
        <w:rPr>
          <w:rFonts w:ascii="Times New Roman" w:eastAsia="Times New Roman" w:hAnsi="Times New Roman" w:cs="Times New Roman"/>
          <w:sz w:val="24"/>
          <w:szCs w:val="24"/>
          <w:lang w:eastAsia="ru-RU"/>
        </w:rPr>
        <w:t>1 710 человек и 18 ветеранов (неработающие пенсионеры, кто сохранил связь с профсоюзной организацией, остался на профсоюзном учёте и уплачивают профсоюзные взносы в размере, установленном профсоюзным комитетом первичной профсоюзной организации). Всего 1 728 человек, что составляет 53,7%. Из них:</w:t>
      </w:r>
    </w:p>
    <w:p w:rsidR="001B6B77" w:rsidRPr="001B6B77" w:rsidRDefault="001B6B77" w:rsidP="001B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педагогических работников – 1 139 человек;</w:t>
      </w:r>
    </w:p>
    <w:p w:rsidR="001B6B77" w:rsidRPr="001B6B77" w:rsidRDefault="001B6B77" w:rsidP="001B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молодежи до 35 лет – 313 человек.</w:t>
      </w:r>
    </w:p>
    <w:p w:rsidR="001B6B77" w:rsidRPr="001B6B77" w:rsidRDefault="001B6B77" w:rsidP="001B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охват профсоюзного членства увеличился на +2,9%.</w:t>
      </w:r>
    </w:p>
    <w:p w:rsidR="001B6B77" w:rsidRPr="001B6B77" w:rsidRDefault="001B6B77" w:rsidP="001B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работников образования, принятых за отчетный период (за 2018 год) в Профсоюз на основании личных заявлений - 161 человек.</w:t>
      </w:r>
    </w:p>
    <w:p w:rsidR="0034336C" w:rsidRPr="0034336C" w:rsidRDefault="001B6B77" w:rsidP="001B6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 свободного выхода из Профсоюза по личному заявлению в 2018 году никто из членов Профсоюза не воспользовался.</w:t>
      </w:r>
      <w:r w:rsidR="0034336C"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6B77" w:rsidRDefault="001B6B77" w:rsidP="00343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первичных профсоюзных организаций, в которых численность членов Профсоюза составляет менее 50% - 30 учреждений, в том числе 11 малочисленных организаций. Из 30 организаций - 8 имеют профсоюзное членство от 40% до 50%.</w:t>
      </w:r>
    </w:p>
    <w:p w:rsidR="0034336C" w:rsidRPr="0034336C" w:rsidRDefault="0034336C" w:rsidP="00343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созданы профсоюзные организации:</w:t>
      </w:r>
    </w:p>
    <w:p w:rsidR="0034336C" w:rsidRPr="0034336C" w:rsidRDefault="0034336C" w:rsidP="00343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МБУ </w:t>
      </w:r>
      <w:proofErr w:type="gramStart"/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proofErr w:type="gramEnd"/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творчества».</w:t>
      </w:r>
    </w:p>
    <w:p w:rsidR="0034336C" w:rsidRPr="0034336C" w:rsidRDefault="0034336C" w:rsidP="0034336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Высокий уровень профсоюзного членства (80% - 100%)</w:t>
      </w: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201</w:t>
      </w:r>
      <w:r w:rsidR="00F8430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12 профсоюзных организациях:</w:t>
      </w:r>
    </w:p>
    <w:p w:rsidR="0034336C" w:rsidRPr="0034336C" w:rsidRDefault="0034336C" w:rsidP="003433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МБДОУ «Детский сад общеразвивающего вида №45 «Солнышко», председатель Быковских Галина Александровна, 100,0%;</w:t>
      </w:r>
    </w:p>
    <w:p w:rsidR="0034336C" w:rsidRPr="0034336C" w:rsidRDefault="0034336C" w:rsidP="003433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МБДОУ «Детский сад №74 «Пчелка», председатель Иванова Наталья Сергеевна, 89,</w:t>
      </w:r>
      <w:r w:rsidR="00F843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34336C" w:rsidRPr="0034336C" w:rsidRDefault="0034336C" w:rsidP="003433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МБДОУ «Детский сад комбинированного вида №41 «Золотая рыбка», председатель Василенко Ирина Ивановна, 8</w:t>
      </w:r>
      <w:r w:rsidR="00F84300">
        <w:rPr>
          <w:rFonts w:ascii="Times New Roman" w:eastAsia="Times New Roman" w:hAnsi="Times New Roman" w:cs="Times New Roman"/>
          <w:sz w:val="24"/>
          <w:szCs w:val="24"/>
          <w:lang w:eastAsia="ru-RU"/>
        </w:rPr>
        <w:t>8,3</w:t>
      </w: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34336C" w:rsidRPr="0034336C" w:rsidRDefault="0034336C" w:rsidP="0034336C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МБОУ «Средняя общеобразовательная школа №18», председатель </w:t>
      </w:r>
      <w:proofErr w:type="gramStart"/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Любезных</w:t>
      </w:r>
      <w:proofErr w:type="gramEnd"/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Викторовна</w:t>
      </w:r>
      <w:r w:rsidR="00F843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300">
        <w:rPr>
          <w:rFonts w:ascii="Times New Roman" w:eastAsia="Times New Roman" w:hAnsi="Times New Roman" w:cs="Times New Roman"/>
          <w:sz w:val="24"/>
          <w:szCs w:val="24"/>
          <w:lang w:eastAsia="ru-RU"/>
        </w:rPr>
        <w:t>88,1</w:t>
      </w: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34336C" w:rsidRPr="0034336C" w:rsidRDefault="0034336C" w:rsidP="0034336C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МБДОУ «Детский сад №24 «Солнышко», председ</w:t>
      </w:r>
      <w:r w:rsidR="00F8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 </w:t>
      </w:r>
      <w:r w:rsidR="002B741F" w:rsidRPr="002B741F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Князева Любовь Борисовна</w:t>
      </w:r>
      <w:r w:rsidR="00F84300">
        <w:rPr>
          <w:rFonts w:ascii="Times New Roman" w:eastAsia="Times New Roman" w:hAnsi="Times New Roman" w:cs="Times New Roman"/>
          <w:sz w:val="24"/>
          <w:szCs w:val="24"/>
          <w:lang w:eastAsia="ru-RU"/>
        </w:rPr>
        <w:t>, 87,2</w:t>
      </w: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34336C" w:rsidRPr="0034336C" w:rsidRDefault="0034336C" w:rsidP="0034336C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МБДОУ «Центр развития ребенка – детский сад №57 «Аленушка», председатель Рубцова Елена Александровна, 8</w:t>
      </w:r>
      <w:r w:rsidR="00F84300">
        <w:rPr>
          <w:rFonts w:ascii="Times New Roman" w:eastAsia="Times New Roman" w:hAnsi="Times New Roman" w:cs="Times New Roman"/>
          <w:sz w:val="24"/>
          <w:szCs w:val="24"/>
          <w:lang w:eastAsia="ru-RU"/>
        </w:rPr>
        <w:t>7,0</w:t>
      </w: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34336C" w:rsidRPr="0034336C" w:rsidRDefault="0034336C" w:rsidP="0034336C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МБДОУ «Детский сад компенсирующего вида № 14 «Василек», председатель Ташкеева Любовь Васильевна, </w:t>
      </w:r>
      <w:r w:rsidR="00F84300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34336C" w:rsidRPr="0034336C" w:rsidRDefault="0034336C" w:rsidP="0034336C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МБУ </w:t>
      </w:r>
      <w:proofErr w:type="gramStart"/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</w:t>
      </w:r>
      <w:proofErr w:type="gramEnd"/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туризма и экскурсий», председатель </w:t>
      </w:r>
      <w:r w:rsidR="002B741F" w:rsidRPr="002B7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Ридных Татьяна Игоревна</w:t>
      </w: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4300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34336C" w:rsidRPr="0034336C" w:rsidRDefault="0034336C" w:rsidP="0034336C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МБОУ «Лицей №7», председатель Куликова Галина Владимировна, </w:t>
      </w:r>
      <w:r w:rsidR="00F84300">
        <w:rPr>
          <w:rFonts w:ascii="Times New Roman" w:eastAsia="Times New Roman" w:hAnsi="Times New Roman" w:cs="Times New Roman"/>
          <w:sz w:val="24"/>
          <w:szCs w:val="24"/>
          <w:lang w:eastAsia="ru-RU"/>
        </w:rPr>
        <w:t>90,8</w:t>
      </w: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34336C" w:rsidRPr="0034336C" w:rsidRDefault="0034336C" w:rsidP="0034336C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МБОУ «Лицей «Эрудит», председатель </w:t>
      </w:r>
      <w:r w:rsidR="002B741F" w:rsidRPr="002B74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Ташкинова Елена Анатольевна</w:t>
      </w: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4300">
        <w:rPr>
          <w:rFonts w:ascii="Times New Roman" w:eastAsia="Times New Roman" w:hAnsi="Times New Roman" w:cs="Times New Roman"/>
          <w:sz w:val="24"/>
          <w:szCs w:val="24"/>
          <w:lang w:eastAsia="ru-RU"/>
        </w:rPr>
        <w:t>93,8</w:t>
      </w: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F84300" w:rsidRDefault="0034336C" w:rsidP="002B741F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МБОУ «Кадетская средняя общеобразовательная школа №2», председатель </w:t>
      </w:r>
      <w:r w:rsidR="002B741F" w:rsidRPr="002B741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Купорева Наталья Михайловна</w:t>
      </w:r>
      <w:r w:rsidR="002B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B741F" w:rsidRPr="002B74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Малютина Марина Николаевна</w:t>
      </w: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>, 8</w:t>
      </w:r>
      <w:r w:rsidR="00F84300">
        <w:rPr>
          <w:rFonts w:ascii="Times New Roman" w:eastAsia="Times New Roman" w:hAnsi="Times New Roman" w:cs="Times New Roman"/>
          <w:sz w:val="24"/>
          <w:szCs w:val="24"/>
          <w:lang w:eastAsia="ru-RU"/>
        </w:rPr>
        <w:t>0,9</w:t>
      </w: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F84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336C" w:rsidRPr="0034336C" w:rsidRDefault="00F84300" w:rsidP="0034336C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F8430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ЦППМСП "Центр диагностики и консультирования"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Тимофеева Светлана Ивановна, 100%</w:t>
      </w:r>
      <w:r w:rsidR="0034336C"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62D" w:rsidRDefault="0034336C" w:rsidP="0067762D">
      <w:pPr>
        <w:tabs>
          <w:tab w:val="left" w:pos="0"/>
          <w:tab w:val="left" w:pos="142"/>
          <w:tab w:val="left" w:pos="851"/>
        </w:tabs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43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Средний уровень профсоюзного членства (30% - 79%)</w:t>
      </w: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201</w:t>
      </w:r>
      <w:r w:rsidR="002B741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2B741F">
        <w:rPr>
          <w:rFonts w:ascii="Times New Roman" w:eastAsia="Times New Roman" w:hAnsi="Times New Roman" w:cs="Times New Roman"/>
          <w:sz w:val="24"/>
          <w:szCs w:val="24"/>
          <w:lang w:eastAsia="ru-RU"/>
        </w:rPr>
        <w:t>25 п</w:t>
      </w: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рофсоюзн</w:t>
      </w:r>
      <w:r w:rsidR="002B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2B741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4336C">
        <w:rPr>
          <w:rFonts w:ascii="Calibri" w:eastAsia="Calibri" w:hAnsi="Calibri" w:cs="Times New Roman"/>
          <w:sz w:val="24"/>
          <w:szCs w:val="24"/>
        </w:rPr>
        <w:t xml:space="preserve"> </w:t>
      </w:r>
      <w:r w:rsidR="002B74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</w:t>
      </w: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>2, 10, 12, 19, 23, 30, 3</w:t>
      </w:r>
      <w:r w:rsidR="002B74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37, 38, </w:t>
      </w:r>
      <w:r w:rsidR="002B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47, 49, 53, 56, СОШ №1, </w:t>
      </w: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>№15, №</w:t>
      </w:r>
      <w:r w:rsidR="002B741F">
        <w:rPr>
          <w:rFonts w:ascii="Times New Roman" w:eastAsia="Times New Roman" w:hAnsi="Times New Roman" w:cs="Times New Roman"/>
          <w:sz w:val="24"/>
          <w:szCs w:val="24"/>
          <w:lang w:eastAsia="ru-RU"/>
        </w:rPr>
        <w:t>19, №</w:t>
      </w: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>23, Профильны</w:t>
      </w:r>
      <w:r w:rsidR="002B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лицей №24, ОСОШ №1, гимназия </w:t>
      </w: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Планета детства, лицей №6, </w:t>
      </w:r>
      <w:r w:rsidR="002B741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ицей, МБУ ДО «ЦВР «Малая Академия», МКУ «Управление образования»</w:t>
      </w:r>
      <w:r w:rsidR="002B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4300"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</w:t>
      </w:r>
      <w:r w:rsidR="002B74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</w:t>
      </w:r>
      <w:r w:rsidR="00F84300"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B74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91330" w:rsidRDefault="0034336C" w:rsidP="0067762D">
      <w:pPr>
        <w:tabs>
          <w:tab w:val="left" w:pos="0"/>
          <w:tab w:val="left" w:pos="142"/>
          <w:tab w:val="left" w:pos="851"/>
        </w:tabs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Низкий уровень профсоюзного членства (до 29%)</w:t>
      </w: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201</w:t>
      </w:r>
      <w:r w:rsidR="0067762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67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профсоюзных организациях:</w:t>
      </w:r>
      <w:r w:rsidRPr="0034336C">
        <w:rPr>
          <w:rFonts w:ascii="Calibri" w:eastAsia="Calibri" w:hAnsi="Calibri" w:cs="Times New Roman"/>
          <w:sz w:val="24"/>
          <w:szCs w:val="24"/>
        </w:rPr>
        <w:t xml:space="preserve"> </w:t>
      </w: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</w:t>
      </w:r>
      <w:r w:rsidR="0067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>7, 16, 36, 4</w:t>
      </w:r>
      <w:r w:rsidR="0067762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7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48, </w:t>
      </w: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50, 54, </w:t>
      </w:r>
      <w:r w:rsidR="0067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55, </w:t>
      </w: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№10, </w:t>
      </w:r>
      <w:r w:rsidR="0067762D">
        <w:rPr>
          <w:rFonts w:ascii="Times New Roman" w:eastAsia="Times New Roman" w:hAnsi="Times New Roman" w:cs="Times New Roman"/>
          <w:sz w:val="24"/>
          <w:szCs w:val="24"/>
          <w:lang w:eastAsia="ru-RU"/>
        </w:rPr>
        <w:t>№13, №</w:t>
      </w: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>26,</w:t>
      </w:r>
      <w:r w:rsidR="0067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№</w:t>
      </w:r>
      <w:r w:rsidR="0067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№8, №11, </w:t>
      </w: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«ДЮЦ»</w:t>
      </w:r>
      <w:r w:rsidR="0067762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РОШИ №2</w:t>
      </w: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1</w:t>
      </w:r>
      <w:r w:rsidR="0067762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первичных </w:t>
      </w:r>
      <w:r w:rsidR="0067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профсоюзных </w:t>
      </w: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в течение года уровень профсоюзного членства то повыша</w:t>
      </w:r>
      <w:r w:rsidR="0067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7762D">
        <w:rPr>
          <w:rFonts w:ascii="Times New Roman" w:eastAsia="Times New Roman" w:hAnsi="Times New Roman" w:cs="Times New Roman"/>
          <w:sz w:val="24"/>
          <w:szCs w:val="24"/>
          <w:lang w:eastAsia="ru-RU"/>
        </w:rPr>
        <w:t>1-2%, то уменьшали</w:t>
      </w:r>
      <w:r w:rsidR="000913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62D" w:rsidRDefault="0067762D" w:rsidP="0067762D">
      <w:pPr>
        <w:tabs>
          <w:tab w:val="left" w:pos="0"/>
          <w:tab w:val="left" w:pos="142"/>
          <w:tab w:val="left" w:pos="851"/>
        </w:tabs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профсоюзном членстве на 31 декабря 2018 года:</w:t>
      </w:r>
      <w:r w:rsidR="0034336C" w:rsidRPr="0067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4336C"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tbl>
      <w:tblPr>
        <w:tblW w:w="988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852"/>
        <w:gridCol w:w="1274"/>
        <w:gridCol w:w="851"/>
        <w:gridCol w:w="283"/>
        <w:gridCol w:w="1843"/>
        <w:gridCol w:w="883"/>
        <w:gridCol w:w="1342"/>
        <w:gridCol w:w="853"/>
        <w:gridCol w:w="283"/>
      </w:tblGrid>
      <w:tr w:rsidR="0067762D" w:rsidRPr="00104885" w:rsidTr="00091330">
        <w:trPr>
          <w:trHeight w:val="24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чреждение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ол-во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охвата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чреждение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ол-во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охвата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62D" w:rsidRPr="00104885" w:rsidTr="00091330">
        <w:trPr>
          <w:trHeight w:val="94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762D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</w:t>
            </w:r>
          </w:p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рофсоюз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</w:t>
            </w:r>
          </w:p>
        </w:tc>
        <w:tc>
          <w:tcPr>
            <w:tcW w:w="1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рофсоюз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62D" w:rsidRPr="00104885" w:rsidTr="00091330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 № 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62D" w:rsidRPr="00104885" w:rsidTr="00091330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 № 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Д/сад № 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62D" w:rsidRPr="00104885" w:rsidTr="00091330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 № 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62D" w:rsidRPr="00104885" w:rsidTr="00091330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 № 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Эрудит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62D" w:rsidRPr="00104885" w:rsidTr="00091330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Д/сад № 12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 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62D" w:rsidRPr="00104885" w:rsidTr="00091330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 № 14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 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62D" w:rsidRPr="00104885" w:rsidTr="00091330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 № 16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62D" w:rsidRPr="00104885" w:rsidTr="00091330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 № 19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62D" w:rsidRPr="00104885" w:rsidTr="00091330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 № 23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62D" w:rsidRPr="00104885" w:rsidTr="00091330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 № 24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11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62D" w:rsidRPr="00104885" w:rsidTr="00091330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 № 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13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62D" w:rsidRPr="00104885" w:rsidTr="00091330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 № 32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15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62D" w:rsidRPr="00104885" w:rsidTr="00091330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 № 36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18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62D" w:rsidRPr="00104885" w:rsidTr="00091330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 № 37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19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62D" w:rsidRPr="00104885" w:rsidTr="00091330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 № 38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23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62D" w:rsidRPr="00104885" w:rsidTr="00091330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 № 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gramEnd"/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62D" w:rsidRPr="00104885" w:rsidTr="00091330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 № 45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26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62D" w:rsidRPr="00104885" w:rsidTr="00091330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 № 46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ОСОШ № 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62D" w:rsidRPr="00104885" w:rsidTr="00091330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 № 47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Планета Детс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62D" w:rsidRPr="00104885" w:rsidTr="00091330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 № 48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РОШИ </w:t>
            </w: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62D" w:rsidRPr="00104885" w:rsidTr="00091330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 № 49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ДЮЦ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62D" w:rsidRPr="00104885" w:rsidTr="00091330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 № 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Малая Академ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62D" w:rsidRPr="00104885" w:rsidTr="00091330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 № 53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СТиЭ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62D" w:rsidRPr="00104885" w:rsidTr="00091330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 № 54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62D" w:rsidRPr="00104885" w:rsidTr="00091330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 № 55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62D" w:rsidRPr="00104885" w:rsidTr="00091330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 № 56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</w:t>
            </w: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62D" w:rsidRPr="00104885" w:rsidTr="00091330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 № 57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РГО Профсоюза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62D" w:rsidRPr="00104885" w:rsidTr="00091330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 № 74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62D" w:rsidRPr="00104885" w:rsidTr="00091330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2D" w:rsidRPr="00104885" w:rsidRDefault="0067762D" w:rsidP="00D9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762D" w:rsidRDefault="0067762D" w:rsidP="0067762D">
      <w:pPr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300" w:rsidRDefault="0034336C" w:rsidP="00F84300">
      <w:pPr>
        <w:tabs>
          <w:tab w:val="left" w:pos="0"/>
          <w:tab w:val="left" w:pos="142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профсоюзного членства является одной из самых актуальных задач, стоящих перед профсоюзным активом Рубцовской городской организации </w:t>
      </w:r>
      <w:r w:rsidR="0009133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рофсоюза.</w:t>
      </w:r>
      <w:r w:rsidR="00F8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34336C" w:rsidRDefault="00F84300" w:rsidP="00F84300">
      <w:pPr>
        <w:tabs>
          <w:tab w:val="left" w:pos="0"/>
          <w:tab w:val="left" w:pos="142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43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остаются приоритетным направлением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F843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решение следующих задач: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Pr="00F84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добросовестная работа отдельных председателей первичных профсоюзных организаций;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8430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первичных профсоюзных организаций;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F84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членов постоянно действующих комиссий, профсоюзного актива в первичных профсоюзных организациях, членов Молодёжного совета;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F8430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ответственными за организацию работы по приему в Профсоюз.</w:t>
      </w:r>
      <w:proofErr w:type="gramEnd"/>
    </w:p>
    <w:p w:rsidR="0034336C" w:rsidRPr="0034336C" w:rsidRDefault="0034336C" w:rsidP="0034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336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 Организационная и финансовая работа.</w:t>
      </w:r>
    </w:p>
    <w:p w:rsidR="0034336C" w:rsidRPr="0034336C" w:rsidRDefault="0034336C" w:rsidP="0034336C">
      <w:pPr>
        <w:spacing w:after="0" w:line="240" w:lineRule="auto"/>
        <w:ind w:right="142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работа Рубцовской городской организации Профсоюза в 201</w:t>
      </w:r>
      <w:r w:rsidR="0009133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проводилась в соответствии с </w:t>
      </w:r>
      <w:r w:rsidR="0009133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ланом основных мероприятий, утвержденным постановлением президиума </w:t>
      </w:r>
      <w:r w:rsidR="0009133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от 25.12.2018 года №23-14)</w:t>
      </w: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1330" w:rsidRDefault="00091330" w:rsidP="0034336C">
      <w:pPr>
        <w:spacing w:after="0" w:line="240" w:lineRule="auto"/>
        <w:ind w:right="142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2018 года в соответствии с Уставом Профсоюза и планом основных мероприятий городского комитета на 2018 год проведено 9 заседаний президиума Рубцовской городской организации Профсоюза (протоколы №№ 15-23), на которых было рассмотрено 54 вопроса и 2 пленарных заседания комитета Рубцовской городской организации Профсоюза, на которых было рассмотрено 24 вопроса.</w:t>
      </w:r>
    </w:p>
    <w:p w:rsidR="0034336C" w:rsidRPr="0034336C" w:rsidRDefault="0034336C" w:rsidP="0034336C">
      <w:pPr>
        <w:spacing w:after="0" w:line="240" w:lineRule="auto"/>
        <w:ind w:right="142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09133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3B7C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награждено 224 </w:t>
      </w:r>
      <w:proofErr w:type="gramStart"/>
      <w:r w:rsidRPr="003B7C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профсоюзных</w:t>
      </w:r>
      <w:proofErr w:type="gramEnd"/>
      <w:r w:rsidRPr="003B7C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активиста</w:t>
      </w:r>
      <w:r w:rsidR="009B41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CF66BE" w:rsidRPr="00107E8E" w:rsidRDefault="009B4194" w:rsidP="00163A8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CF66BE" w:rsidRPr="00BB1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Почетной грамотой Алтайского краевого союза организаций профсоюзов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награждены</w:t>
      </w:r>
      <w:proofErr w:type="gramEnd"/>
      <w:r w:rsidR="00CF66BE" w:rsidRPr="00BB1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CF66BE" w:rsidRPr="00BB1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F66BE"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7C20" w:rsidRPr="003B7C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Василенко Ирина Ивановна, председатель первичной профсоюзной организации, воспитатель МБДОУ «Детский сад комбинированного вида</w:t>
      </w:r>
      <w:r w:rsidR="003B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№41 «Золотая рыбка»</w:t>
      </w:r>
      <w:r w:rsidR="00CF66BE"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F66BE" w:rsidRDefault="009B4194" w:rsidP="00163A8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B7C20" w:rsidRPr="003B7C2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Любезных Надежда Викторовна, председатель первичной профсоюзной организации,  учитель английского языка МБОУ «Средняя общеобразовательная школа №18»</w:t>
      </w:r>
      <w:r w:rsidR="00CF66BE"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B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7C20" w:rsidRPr="003B7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Пироженко Елена Ивановна, член Профсоюза, заведующая МБДОУ «Детский сад общеразвивающего вида №45 «Солнышко».</w:t>
      </w:r>
    </w:p>
    <w:p w:rsidR="009B4194" w:rsidRDefault="009B4194" w:rsidP="009B41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B4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9B4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ей </w:t>
      </w:r>
      <w:r w:rsidRPr="009B4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Алтайской краевой организации Профсоюза «За активное сотрудничество с Профсоюзом» за результативное сотрудничество с Рубцовской городской организацией, развитие системы социального партнерства в части эффективных взаимоотношений между работодателем, работниками и представляющими их интересы профсоюзными 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                                                                                                           - </w:t>
      </w:r>
      <w:r w:rsidRPr="009B41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Мищерин Алексе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B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Алексеевич, начальник МКУ «Управление образования» города Рубцовска</w:t>
      </w:r>
      <w:r w:rsidR="00FC5B2C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- К</w:t>
      </w:r>
      <w:r w:rsidR="00FC5B2C" w:rsidRPr="00FC5B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осолапов</w:t>
      </w:r>
      <w:r w:rsidR="00FC5B2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Вера</w:t>
      </w:r>
      <w:r w:rsidR="00FC5B2C" w:rsidRPr="00FC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Ильиничн</w:t>
      </w:r>
      <w:r w:rsidR="00FC5B2C">
        <w:rPr>
          <w:rFonts w:ascii="Times New Roman" w:eastAsia="Times New Roman" w:hAnsi="Times New Roman" w:cs="Times New Roman"/>
          <w:sz w:val="24"/>
          <w:szCs w:val="24"/>
          <w:lang w:eastAsia="ru-RU"/>
        </w:rPr>
        <w:t>а, заведующая</w:t>
      </w:r>
      <w:r w:rsidR="00FC5B2C" w:rsidRPr="00FC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«Детский сад компенсирующего вида №14 «Василек».</w:t>
      </w:r>
    </w:p>
    <w:p w:rsidR="0060499F" w:rsidRPr="00BB16E8" w:rsidRDefault="00FC5B2C" w:rsidP="00163A87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6102FB" w:rsidRPr="00BB1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Почетной грамотой </w:t>
      </w:r>
      <w:r w:rsidR="00CF66BE" w:rsidRPr="00BB1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Алтайской краевой организацией Профсоюза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B16E8" w:rsidRPr="00BB16E8" w:rsidRDefault="00BB16E8" w:rsidP="00BB16E8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E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Баянкину Ирину Викторовну, члена профкома, учителя начальных классов МБОУ «Кадетская средняя общеобразовательная школа №2»;</w:t>
      </w:r>
    </w:p>
    <w:p w:rsidR="00BB16E8" w:rsidRPr="00BB16E8" w:rsidRDefault="00BB16E8" w:rsidP="00BB16E8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E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Малютину Марину Николаевну, председателя первичной профсоюзной организации, воспитателя МБОУ «Кадетская средняя общеобразовательная школа №2»;</w:t>
      </w:r>
    </w:p>
    <w:p w:rsidR="00BB16E8" w:rsidRPr="00BB16E8" w:rsidRDefault="00BB16E8" w:rsidP="00BB16E8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E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Куликову Галину Владимировну, председателя первичной профсоюзной организации, учителя начальных классов МБОУ «Лицей №7»;</w:t>
      </w:r>
    </w:p>
    <w:p w:rsidR="00BB16E8" w:rsidRPr="00BB16E8" w:rsidRDefault="00BB16E8" w:rsidP="00BB16E8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E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Лопатину Тамару Ивановну, председателя первичной профсоюзной организации, учителя изобразительного искусства МБОУ «Гимназия №11»;</w:t>
      </w:r>
    </w:p>
    <w:p w:rsidR="00BB16E8" w:rsidRPr="00BB16E8" w:rsidRDefault="00BB16E8" w:rsidP="00BB16E8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Скоробогатову Надежду Александровну, председателя первичной профсоюзной организации, учителя обслуживающего труда МБОУ «Основная общеобразовательная школы №15»;</w:t>
      </w:r>
    </w:p>
    <w:p w:rsidR="00BB16E8" w:rsidRPr="00BB16E8" w:rsidRDefault="00BB16E8" w:rsidP="00BB16E8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E8">
        <w:rPr>
          <w:rFonts w:ascii="Times New Roman" w:eastAsia="Times New Roman" w:hAnsi="Times New Roman" w:cs="Times New Roman"/>
          <w:sz w:val="24"/>
          <w:szCs w:val="24"/>
          <w:lang w:eastAsia="ru-RU"/>
        </w:rPr>
        <w:t>- Ермошину Елену Васильевну, председателя первичной профсоюзной организации, социального педагога МБОУ «Средняя общеобразовательная школа №19»;</w:t>
      </w:r>
    </w:p>
    <w:p w:rsidR="00BB16E8" w:rsidRPr="00BB16E8" w:rsidRDefault="00BB16E8" w:rsidP="00BB16E8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E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Комбарову Аллу Валерьевну, председателя первичной профсоюзной организации, учителя начальных классов МБОУ «Средняя общеобразовательная школа №23»;</w:t>
      </w:r>
    </w:p>
    <w:p w:rsidR="00BB16E8" w:rsidRPr="00BB16E8" w:rsidRDefault="00BB16E8" w:rsidP="00BB16E8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E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Гончарову Ангелину Олеговну, председателя первичной профсоюзной организации, учителя информатики МБОУ «Профильный лицей №24»;</w:t>
      </w:r>
    </w:p>
    <w:p w:rsidR="00BB16E8" w:rsidRPr="00BB16E8" w:rsidRDefault="00BB16E8" w:rsidP="00BB16E8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Валиахметову Светлану Юрьевну, председателя первичной профсоюзной организации, воспитателя МБОУ «Гимназия «Планета Детства»;</w:t>
      </w:r>
    </w:p>
    <w:p w:rsidR="00BB16E8" w:rsidRPr="00BB16E8" w:rsidRDefault="00BB16E8" w:rsidP="00BB16E8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E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Неудахину Светлану Владимировну, председателя первичной профсоюзной организации, специалиста по кадрам МКУ «Управление образования»;</w:t>
      </w:r>
    </w:p>
    <w:p w:rsidR="00BB16E8" w:rsidRPr="00BB16E8" w:rsidRDefault="00BB16E8" w:rsidP="00BB16E8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E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Беляеву Татьяну Викторовну, председателя первичной профсоюзной организации, воспитателя МБДОУ «Детский сад №2 «Лучик»;</w:t>
      </w:r>
    </w:p>
    <w:p w:rsidR="00BB16E8" w:rsidRPr="00BB16E8" w:rsidRDefault="00BB16E8" w:rsidP="00BB16E8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Ташкееву Любовь Васильевну, председателя первичной профсоюзной организации, воспитателя МБДОУ «Детский сад компенсирующего вида №14 «Василёк»;</w:t>
      </w:r>
    </w:p>
    <w:p w:rsidR="00BB16E8" w:rsidRPr="00BB16E8" w:rsidRDefault="00BB16E8" w:rsidP="00BB16E8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E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Грехову Ларису Васильевну, председателя первичной профсоюзной организации, воспитателя МАДОУ «Детский сад №32 «Счастливое детство».</w:t>
      </w:r>
    </w:p>
    <w:p w:rsidR="00BB16E8" w:rsidRPr="00BB16E8" w:rsidRDefault="00BB16E8" w:rsidP="00BB16E8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E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Балакаеву Ольгу Сергеевну, председателя первичной профсоюзной организации, воспитателя МБДОУ «Детский сад №23 «Малышок»;</w:t>
      </w:r>
    </w:p>
    <w:p w:rsidR="00BB16E8" w:rsidRPr="00BB16E8" w:rsidRDefault="00BB16E8" w:rsidP="00BB16E8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Трунову Елену Юрьевну, председателя первичной профсоюзной организации, воспитателя МБДОУ «Детский сад №38 «Росинка»;</w:t>
      </w:r>
    </w:p>
    <w:p w:rsidR="00BB16E8" w:rsidRPr="00BB16E8" w:rsidRDefault="00BB16E8" w:rsidP="00BB16E8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Рубцову Елену Александровну, председателя первичной профсоюзной организации, музыкального руководителя МБДОУ «Центр развития </w:t>
      </w:r>
      <w:proofErr w:type="gramStart"/>
      <w:r w:rsidRPr="00BB1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ребенка-детский</w:t>
      </w:r>
      <w:proofErr w:type="gramEnd"/>
      <w:r w:rsidRPr="00BB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№57»;</w:t>
      </w:r>
    </w:p>
    <w:p w:rsidR="00BB16E8" w:rsidRDefault="00BB16E8" w:rsidP="00BB16E8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Полозову Ларису Леонидовну, заместителя председателя первичной профсоюзной организации, педагога-организатора МБУ </w:t>
      </w:r>
      <w:proofErr w:type="gramStart"/>
      <w:r w:rsidRPr="00BB16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B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«Детско-юношеский центр».</w:t>
      </w:r>
    </w:p>
    <w:p w:rsidR="0060499F" w:rsidRPr="00FC5B2C" w:rsidRDefault="00FC5B2C" w:rsidP="00163A87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C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60499F" w:rsidRPr="00FC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Благодарностью Алтайской краевой организацией Профсоюза – </w:t>
      </w:r>
      <w:r w:rsidRPr="00FC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0499F" w:rsidRPr="00FC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человек;</w:t>
      </w:r>
    </w:p>
    <w:p w:rsidR="0060499F" w:rsidRPr="00FC5B2C" w:rsidRDefault="00FC5B2C" w:rsidP="00163A87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6102FB" w:rsidRPr="00FC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Почетной грамотой </w:t>
      </w:r>
      <w:r w:rsidR="0060499F" w:rsidRPr="00FC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Рубцовской городской организации </w:t>
      </w:r>
      <w:r w:rsidRPr="00FC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0499F" w:rsidRPr="00FC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рофсоюза</w:t>
      </w:r>
      <w:r w:rsidRPr="00FC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143 ч</w:t>
      </w:r>
      <w:r w:rsidR="006102FB" w:rsidRPr="00FC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</w:t>
      </w:r>
      <w:r w:rsidR="0060499F" w:rsidRPr="00FC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овек</w:t>
      </w:r>
      <w:r w:rsidRPr="00FC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0499F" w:rsidRPr="00FC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6102FB" w:rsidRPr="00FC5B2C" w:rsidRDefault="00FC5B2C" w:rsidP="00163A87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60499F" w:rsidRPr="00FC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Благодарностью Рубцовской городской организации </w:t>
      </w:r>
      <w:r w:rsidRPr="00FC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0499F" w:rsidRPr="00FC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рофсоюза </w:t>
      </w:r>
      <w:r w:rsidRPr="00FC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60499F" w:rsidRPr="00FC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46 </w:t>
      </w:r>
      <w:r w:rsidR="0060499F" w:rsidRPr="00FC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человек.</w:t>
      </w:r>
    </w:p>
    <w:p w:rsidR="00E10BBE" w:rsidRPr="00FC5B2C" w:rsidRDefault="00AC27E4" w:rsidP="00163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21 августа 2017 года состоялась внеочередная конференция Рубцовской городской</w:t>
      </w:r>
      <w:r w:rsidR="003C19DC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организации </w:t>
      </w:r>
      <w:r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Профсоюза работников народного образования и науки РФ, на которой председателем РГОП была избрана Попова Ирина Борисовна. </w:t>
      </w:r>
      <w:r w:rsidR="001D6451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На </w:t>
      </w:r>
      <w:r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внеочередн</w:t>
      </w:r>
      <w:r w:rsidR="001D6451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ой </w:t>
      </w:r>
      <w:r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конференци</w:t>
      </w:r>
      <w:r w:rsidR="001D6451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</w:t>
      </w:r>
      <w:r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Рубцовской городской организации Профсоюза работников народного образования и науки РФ</w:t>
      </w:r>
      <w:r w:rsidR="001D6451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D6451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у</w:t>
      </w:r>
      <w:r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тверди</w:t>
      </w:r>
      <w:r w:rsidR="001D6451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ли </w:t>
      </w:r>
      <w:r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представительство </w:t>
      </w:r>
      <w:r w:rsidR="0034336C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РГОП </w:t>
      </w:r>
      <w:r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лице Поповой Ирины Борисовны</w:t>
      </w:r>
      <w:r w:rsidR="001D6451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</w:t>
      </w:r>
      <w:r w:rsidR="0034336C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Алтайской краевой организации П</w:t>
      </w:r>
      <w:r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рофсоюза работников народного образования и науки РФ.</w:t>
      </w:r>
      <w:r w:rsidR="001D6451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Так же на конференции решили </w:t>
      </w:r>
      <w:r w:rsidR="00E10BBE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</w:t>
      </w:r>
      <w:r w:rsidR="001D6451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</w:t>
      </w:r>
      <w:r w:rsidR="00E10BBE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ести </w:t>
      </w:r>
      <w:r w:rsidR="001D6451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состав </w:t>
      </w:r>
      <w:r w:rsidR="00E10BBE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КРК </w:t>
      </w:r>
      <w:r w:rsidR="001D6451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городского комитета профсоюза</w:t>
      </w:r>
      <w:r w:rsidR="00E10BBE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="001D6451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на срок полномочий с 21 августа 2017 года по 22 октября 2019 года</w:t>
      </w:r>
      <w:r w:rsidR="00E10BBE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="001D6451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Артеменко Анастасию Анатольевну, председателя первичной профсоюзной организации МБДОУ «Детский сад № 37»</w:t>
      </w:r>
      <w:r w:rsidR="00E10BBE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="0034336C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На </w:t>
      </w:r>
      <w:r w:rsidR="00E10BBE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конференции </w:t>
      </w:r>
      <w:r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наград</w:t>
      </w:r>
      <w:r w:rsidR="00E10BBE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</w:t>
      </w:r>
      <w:r w:rsidR="0034336C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ли</w:t>
      </w:r>
      <w:r w:rsidR="00E10BBE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Почетной грамотой</w:t>
      </w:r>
      <w:r w:rsidR="00E10BBE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Рубцовской городской организации </w:t>
      </w:r>
      <w:r w:rsidR="0034336C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</w:t>
      </w:r>
      <w:r w:rsidR="00E10BBE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рофсоюза:</w:t>
      </w:r>
    </w:p>
    <w:p w:rsidR="00E10BBE" w:rsidRPr="00FC5B2C" w:rsidRDefault="00E10BBE" w:rsidP="00163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  <w:r w:rsidR="00AC27E4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за развитие социального партнерства</w:t>
      </w:r>
      <w:r w:rsidR="001D6451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="00AC27E4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поддержку профсоюзного движения </w:t>
      </w:r>
      <w:r w:rsidR="001D6451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9 первичных </w:t>
      </w:r>
      <w:r w:rsidR="00AC27E4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профсоюзны</w:t>
      </w:r>
      <w:r w:rsidR="001D6451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</w:t>
      </w:r>
      <w:r w:rsidR="00AC27E4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организаци</w:t>
      </w:r>
      <w:r w:rsidR="001D6451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й</w:t>
      </w:r>
      <w:r w:rsidR="00AC27E4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D6451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</w:t>
      </w:r>
      <w:r w:rsidR="00AC27E4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етский сад № 10</w:t>
      </w:r>
      <w:r w:rsidR="001D6451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19, </w:t>
      </w:r>
      <w:r w:rsidR="00AC27E4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24</w:t>
      </w:r>
      <w:r w:rsidR="001D6451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="00AC27E4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49</w:t>
      </w:r>
      <w:r w:rsidR="001D6451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г</w:t>
      </w:r>
      <w:r w:rsidR="00AC27E4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имназия «Планета детства</w:t>
      </w:r>
      <w:r w:rsidR="001D6451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г</w:t>
      </w:r>
      <w:r w:rsidR="00AC27E4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имназия №11</w:t>
      </w:r>
      <w:r w:rsidR="001D6451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="00AC27E4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</w:t>
      </w:r>
      <w:r w:rsidR="001D6451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ОШ </w:t>
      </w:r>
      <w:r w:rsidR="00AC27E4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№ 18</w:t>
      </w:r>
      <w:r w:rsidR="001D6451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="00AC27E4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23</w:t>
      </w:r>
      <w:r w:rsidR="001D6451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="00AC27E4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МБУ </w:t>
      </w:r>
      <w:proofErr w:type="gramStart"/>
      <w:r w:rsidR="00AC27E4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</w:t>
      </w:r>
      <w:proofErr w:type="gramEnd"/>
      <w:r w:rsidR="00AC27E4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«</w:t>
      </w:r>
      <w:proofErr w:type="gramStart"/>
      <w:r w:rsidR="00AC27E4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Дом</w:t>
      </w:r>
      <w:proofErr w:type="gramEnd"/>
      <w:r w:rsidR="00AC27E4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детства и юношества»</w:t>
      </w:r>
      <w:r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E10BBE" w:rsidRPr="00FC5B2C" w:rsidRDefault="00E10BBE" w:rsidP="00163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 w:rsidR="00AC27E4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 многолетнее сотрудничество, творческую инициативу</w:t>
      </w:r>
      <w:r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</w:t>
      </w:r>
      <w:r w:rsidR="00AC27E4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поддержку профсоюзного движения:</w:t>
      </w:r>
      <w:r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="00AC27E4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Павельеву Наталью Васильевну</w:t>
      </w:r>
      <w:r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="00AC27E4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председателя профорганизации МБОУ «Лицей»</w:t>
      </w:r>
      <w:r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="00AC27E4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Крапивину Ирину Александровну</w:t>
      </w:r>
      <w:r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="00AC27E4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председателя профорганизации МБДОУ «ЦРР – детский сад № 8 «Крепыш»</w:t>
      </w:r>
      <w:r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="00AC27E4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Василенко Ирину Ивановну</w:t>
      </w:r>
      <w:r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="00AC27E4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МБДОУ «Детский сад № 41 «Золотая рыбка»</w:t>
      </w:r>
      <w:r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="00AC27E4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>Быковских Галину Александровну</w:t>
      </w:r>
      <w:r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="00AC27E4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МБДОУ «Детский сад № 45 «Солнышко»</w:t>
      </w:r>
      <w:r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="00AC27E4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Аверцеву Марию Алексеевну</w:t>
      </w:r>
      <w:r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="00AC27E4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МБДОУ «Детский сад № 46 «Светлячок»</w:t>
      </w:r>
      <w:r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  <w:proofErr w:type="gramEnd"/>
    </w:p>
    <w:p w:rsidR="00AC27E4" w:rsidRPr="00FC5B2C" w:rsidRDefault="00E10BBE" w:rsidP="00163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 w:rsidR="00AC27E4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 сотрудничество, творческую инициативу</w:t>
      </w:r>
      <w:r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C27E4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 поддержку профсоюзного движения:</w:t>
      </w:r>
    </w:p>
    <w:p w:rsidR="00E10BBE" w:rsidRPr="00FC5B2C" w:rsidRDefault="00AC27E4" w:rsidP="00163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Мазурок Тамару Васильевну</w:t>
      </w:r>
      <w:r w:rsidR="00E10BBE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кастеляншу МБДОУ «Детский сад № 55 «Истоки»</w:t>
      </w:r>
      <w:r w:rsidR="00E10BBE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Карпилову Алену Викторовну</w:t>
      </w:r>
      <w:r w:rsidR="00E10BBE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воспитателя МБДОУ «Детский сад № 55 «Истоки».</w:t>
      </w:r>
    </w:p>
    <w:p w:rsidR="004D577B" w:rsidRPr="00FC5B2C" w:rsidRDefault="00E10BBE" w:rsidP="00163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4D577B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На совещаниях, конкурсах, смотрах, в личных беседах </w:t>
      </w:r>
      <w:r w:rsidR="0034336C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члены </w:t>
      </w:r>
      <w:r w:rsidR="004D577B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комитет</w:t>
      </w:r>
      <w:r w:rsidR="0034336C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а РГОП </w:t>
      </w:r>
      <w:r w:rsidR="004D577B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обраща</w:t>
      </w:r>
      <w:r w:rsidR="0034336C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ю</w:t>
      </w:r>
      <w:r w:rsidR="004D577B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 внимание руководителей образовательных учреждений на активизацию работы по укреплению профсоюзных организаций, на</w:t>
      </w:r>
      <w:r w:rsidR="0060499F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D577B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пример</w:t>
      </w:r>
      <w:r w:rsidR="0060499F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е </w:t>
      </w:r>
      <w:r w:rsidR="00F41D2E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организаций с высоким профсоюзным членством</w:t>
      </w:r>
      <w:r w:rsidR="004D577B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поощр</w:t>
      </w:r>
      <w:r w:rsidR="00F41D2E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яя председателей профсоюзных организаций и </w:t>
      </w:r>
      <w:r w:rsidR="004D577B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руководителей </w:t>
      </w:r>
      <w:r w:rsidR="00F41D2E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учреждений </w:t>
      </w:r>
      <w:r w:rsidR="004D577B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 высокий уровень социального партнерства.</w:t>
      </w:r>
    </w:p>
    <w:p w:rsidR="004D577B" w:rsidRPr="00FC5B2C" w:rsidRDefault="004D577B" w:rsidP="00163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Ведется целенаправленная работа по повышению членства, мотивации профсоюзного движения, искоренению позиции равнодушия, отрицания роли </w:t>
      </w:r>
      <w:r w:rsidR="0034336C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</w:t>
      </w:r>
      <w:r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рофсоюза. </w:t>
      </w:r>
    </w:p>
    <w:p w:rsidR="004D577B" w:rsidRPr="00FC5B2C" w:rsidRDefault="004D577B" w:rsidP="00163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  <w:r w:rsidR="00F41D2E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="003C19DC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  <w:r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% руководителей образов</w:t>
      </w:r>
      <w:r w:rsidR="00F41D2E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ательных учреждений города сами</w:t>
      </w:r>
      <w:r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являются членами профсоюза, показывая на собств</w:t>
      </w:r>
      <w:r w:rsidR="00F41D2E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енном примере своим коллективам</w:t>
      </w:r>
      <w:r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огромное значение этой общественной работы. Конечно, не всегда получается  вести равноправный диалог профсоюзных лидеров и руководителей учреждений, но </w:t>
      </w:r>
      <w:r w:rsidR="00F41D2E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всегда находиться компромисс</w:t>
      </w:r>
      <w:r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при </w:t>
      </w:r>
      <w:r w:rsidR="00F41D2E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решении </w:t>
      </w:r>
      <w:r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существенных </w:t>
      </w:r>
      <w:r w:rsidR="00F41D2E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 не очень, </w:t>
      </w:r>
      <w:r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разногласи</w:t>
      </w:r>
      <w:r w:rsidR="00F41D2E"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й.</w:t>
      </w:r>
    </w:p>
    <w:p w:rsidR="0054377C" w:rsidRPr="00FC5B2C" w:rsidRDefault="00107E8E" w:rsidP="00107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FC5B2C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3. </w:t>
      </w:r>
      <w:r w:rsidR="0054377C" w:rsidRPr="00FC5B2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Финансовое обеспечение деятельности Профсоюза</w:t>
      </w:r>
      <w:r w:rsidR="0054377C" w:rsidRPr="00FC5B2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</w:p>
    <w:p w:rsidR="000A6E69" w:rsidRPr="00107E8E" w:rsidRDefault="00107E8E" w:rsidP="00107E8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5B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Финансовая работа является одним из важнейших направлений в деятельности Профсоюза. Она обеспечивает функционирование профсоюзных органи</w:t>
      </w:r>
      <w:r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заций и выборных профсоюзных органов. </w:t>
      </w:r>
      <w:proofErr w:type="gramStart"/>
      <w:r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финансовой работой понимается система организационно–финансовых мер выборных профсоюзных органов, включающая организацию сбора, поступления средств на счета выборных профсоюзных органов, организацию бухгалтерского учета, отчетности и расходования членских профсоюзных взносов и других доходов профсоюзного бюджета, предусмотренных Уставом Профсоюза и действующим законодательством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г</w:t>
      </w:r>
      <w:r w:rsidR="000A6E69" w:rsidRPr="00107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лавной задачей финансовой политики 2017 года – эффективное использование средств на обеспечение жизнедеятельности Профсоюза по удовлетворению социально-экономических и профессиональных</w:t>
      </w:r>
      <w:proofErr w:type="gramEnd"/>
      <w:r w:rsidR="000A6E69" w:rsidRPr="00107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интересов членов профсоюза, предоставление им различных услуг и материальной поддержки.</w:t>
      </w:r>
    </w:p>
    <w:p w:rsidR="000A6E69" w:rsidRPr="00107E8E" w:rsidRDefault="000A6E69" w:rsidP="000A6E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Валовой сбор членских профсоюзных взносов за 2017 год увеличился на 1,0%. Увеличение доходной части произошло в основном в связи с увеличением фонда оплаты труда (стимулирующие).</w:t>
      </w:r>
    </w:p>
    <w:p w:rsidR="000A6E69" w:rsidRPr="00107E8E" w:rsidRDefault="000A6E69" w:rsidP="000A6E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доля денежных сре</w:t>
      </w:r>
      <w:proofErr w:type="gramStart"/>
      <w:r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>офсоюзного бюджета направлена (согласно смете) на обеспечение организационных мероприятий по оказанию адресной материальной помощи:</w:t>
      </w:r>
    </w:p>
    <w:p w:rsidR="000A6E69" w:rsidRPr="00107E8E" w:rsidRDefault="000A6E69" w:rsidP="000A6E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«Поздравляем с юбилеем» - 54 человека на сумму 29,5 тысяч рублей;</w:t>
      </w:r>
    </w:p>
    <w:p w:rsidR="000A6E69" w:rsidRPr="00107E8E" w:rsidRDefault="000A6E69" w:rsidP="000A6E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«Лечение» и трудная жизненная ситуация – 102 человека на сумму 105,8 тысяч рублей;</w:t>
      </w:r>
    </w:p>
    <w:p w:rsidR="000A6E69" w:rsidRPr="00107E8E" w:rsidRDefault="000A6E69" w:rsidP="000A6E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«Санаторно-курортное лечение на 2015-2018 годы» - 7 человек на сумму 56</w:t>
      </w:r>
      <w:r w:rsidR="00107E8E"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:rsidR="000A6E69" w:rsidRPr="00107E8E" w:rsidRDefault="000A6E69" w:rsidP="000A6E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краевая программа крайсовпрофа о льготных профсоюзных путевках – 3 человека на сумму 4</w:t>
      </w:r>
      <w:r w:rsidR="00107E8E"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 рублей;</w:t>
      </w:r>
    </w:p>
    <w:p w:rsidR="000A6E69" w:rsidRPr="00107E8E" w:rsidRDefault="000A6E69" w:rsidP="000A6E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беспроцентный ссудо-заем – 117 человек на сумму 1 001,5 тысяч рублей;</w:t>
      </w:r>
    </w:p>
    <w:p w:rsidR="000A6E69" w:rsidRPr="00107E8E" w:rsidRDefault="000A6E69" w:rsidP="000A6E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поощрение к Новогодним праздникам – 1 518 человек на сумму 255,0 тысяч  рублей;</w:t>
      </w:r>
    </w:p>
    <w:p w:rsidR="000A6E69" w:rsidRPr="00107E8E" w:rsidRDefault="000A6E69" w:rsidP="000A6E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«Летний отдых» на базе «Автомобилист» - 213 человек на сумму 12,0 тысяч  рублей;</w:t>
      </w:r>
    </w:p>
    <w:p w:rsidR="000A6E69" w:rsidRPr="00107E8E" w:rsidRDefault="000A6E69" w:rsidP="000A6E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культурно-массовые и спортивные мероприятия, смотры, конкурсы – 120 человек на сумму 121,3 тысяч  рублей;</w:t>
      </w:r>
    </w:p>
    <w:p w:rsidR="000A6E69" w:rsidRPr="00107E8E" w:rsidRDefault="000A6E69" w:rsidP="000A6E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социальная поддержка членам профсоюза для подготовки ребёнка в школу и оздоровление ребенка в загородном лагере – 59 человек на сумму 59,0 тысяч  рублей;</w:t>
      </w:r>
    </w:p>
    <w:p w:rsidR="000A6E69" w:rsidRPr="00107E8E" w:rsidRDefault="000A6E69" w:rsidP="000A6E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социальная поддержка работы Музея образования и ветеранов в сумме 5,0 тысяч  рублей;</w:t>
      </w:r>
    </w:p>
    <w:p w:rsidR="000A6E69" w:rsidRPr="00107E8E" w:rsidRDefault="000A6E69" w:rsidP="000A6E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обучение профактива – 116 человек на сумму 123,7 тысяч рублей;</w:t>
      </w:r>
    </w:p>
    <w:p w:rsidR="000A6E69" w:rsidRPr="00107E8E" w:rsidRDefault="000A6E69" w:rsidP="000A6E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поощрение победителей профессиональных конкурсов «Учитель года», «Воспитатель года», «Педагогический дебют» - 14 человек на сумму 16,8 тысяч рублей.</w:t>
      </w:r>
    </w:p>
    <w:p w:rsidR="000A6E69" w:rsidRPr="00F55D4D" w:rsidRDefault="000A6E69" w:rsidP="00F55D4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Рубцовской </w:t>
      </w:r>
      <w:r w:rsidRPr="00F55D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организации</w:t>
      </w:r>
      <w:r w:rsid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Профсоюза взносы </w:t>
      </w:r>
      <w:r w:rsidRPr="00F55D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</w:t>
      </w:r>
      <w:r w:rsid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яются следующим образом: </w:t>
      </w:r>
      <w:r w:rsidRPr="00F55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29 % перечисляются в </w:t>
      </w:r>
      <w:r w:rsid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Алтайскую </w:t>
      </w:r>
      <w:r w:rsidRPr="00F55D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</w:t>
      </w:r>
      <w:r w:rsid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евую организацию </w:t>
      </w:r>
      <w:r w:rsidRPr="00F55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Профсоюза; 41 % остаются в </w:t>
      </w:r>
      <w:r w:rsid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Рубцовской </w:t>
      </w:r>
      <w:r w:rsidRPr="00F55D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организации</w:t>
      </w:r>
      <w:r w:rsid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Профсоюза</w:t>
      </w:r>
      <w:r w:rsidRPr="00F55D4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направляются на проведение городских мероприятий, материальную помощь, премирование, подписку газет «Мой профсоюз», «Профсоюзы Алтая», обучение профактива, банковское обслуживание; 30% - остаются в первичной профсоюзной организации. Пенсионеры – члены профсоюза</w:t>
      </w:r>
      <w:r w:rsid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работницы, находящиеся в декретном отпуске,</w:t>
      </w:r>
      <w:r w:rsidRPr="00F55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перечисляют в бухгалтерию профвзносы в размере 230 рублей </w:t>
      </w:r>
      <w:r w:rsidR="003433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5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0A6E69" w:rsidRPr="00DC48D9" w:rsidRDefault="00107E8E" w:rsidP="000A6E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Рубцовская городская организация </w:t>
      </w:r>
      <w:r w:rsidR="000A6E69"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профсоюза</w:t>
      </w:r>
      <w:r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8D9"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сотрудничает с Военно-Страховой компанией («ВСК») в части льготного страхования членов Профсоюза и членов их семей от клещевого энцефалита, обеспечивая надежную страховую защиту по программе «Антиклещ» по доступной цене. </w:t>
      </w:r>
    </w:p>
    <w:p w:rsidR="001A6D0E" w:rsidRPr="00107E8E" w:rsidRDefault="00DC48D9" w:rsidP="003F6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</w:t>
      </w:r>
      <w:r w:rsidR="001A6D0E" w:rsidRPr="00107E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Социальное партнерство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023DE4" w:rsidRPr="00107E8E" w:rsidRDefault="00023DE4" w:rsidP="00023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декабре-январе председатели профсоюзных организаций совместно с руководителями образовательных учреждений отчитываются перед работниками о выполнении обязательств по коллективным договорам. В большинстве организаций отмечается ответственный деловой подход к анализу выполнения или невыполнения отдельных пунктов коллективного договора.</w:t>
      </w:r>
    </w:p>
    <w:p w:rsidR="00023DE4" w:rsidRPr="00107E8E" w:rsidRDefault="00023DE4" w:rsidP="00023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городского отраслевого соглашения городской комитет Профсоюза и МКУ «Управление образования» проводит в январе месяце отчеты перед руководителями и председателями профсоюзных организаций.</w:t>
      </w:r>
    </w:p>
    <w:p w:rsidR="00023DE4" w:rsidRPr="00107E8E" w:rsidRDefault="00023DE4" w:rsidP="00023DE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организациях отмечается формальный подход, но в большинстве наблюдается ответственный деловой анализ выполнения или невыполнения отдельных пунктов коллективного договора.</w:t>
      </w:r>
    </w:p>
    <w:p w:rsidR="00EA4665" w:rsidRPr="00107E8E" w:rsidRDefault="00023DE4" w:rsidP="00EA4665">
      <w:pPr>
        <w:pStyle w:val="a3"/>
        <w:ind w:left="0" w:right="-284"/>
      </w:pPr>
      <w:r w:rsidRPr="00107E8E">
        <w:t xml:space="preserve">          </w:t>
      </w:r>
      <w:r w:rsidR="001A6D0E" w:rsidRPr="00107E8E">
        <w:t xml:space="preserve">В </w:t>
      </w:r>
      <w:r w:rsidR="00491483" w:rsidRPr="00107E8E">
        <w:t xml:space="preserve">течение </w:t>
      </w:r>
      <w:r w:rsidR="001A6D0E" w:rsidRPr="00107E8E">
        <w:t>2017 год</w:t>
      </w:r>
      <w:r w:rsidR="00491483" w:rsidRPr="00107E8E">
        <w:t xml:space="preserve">а </w:t>
      </w:r>
      <w:r w:rsidR="001A6D0E" w:rsidRPr="00107E8E">
        <w:t xml:space="preserve">продолжалась </w:t>
      </w:r>
      <w:r w:rsidR="00491483" w:rsidRPr="00107E8E">
        <w:t xml:space="preserve">консультационная работа по </w:t>
      </w:r>
      <w:r w:rsidR="003E1D2B" w:rsidRPr="00107E8E">
        <w:t>ведению и</w:t>
      </w:r>
      <w:r w:rsidRPr="00107E8E">
        <w:t xml:space="preserve"> </w:t>
      </w:r>
      <w:r w:rsidR="001A6D0E" w:rsidRPr="00107E8E">
        <w:t>заключен</w:t>
      </w:r>
      <w:r w:rsidR="00491483" w:rsidRPr="00107E8E">
        <w:t xml:space="preserve">ию </w:t>
      </w:r>
      <w:r w:rsidR="001A6D0E" w:rsidRPr="00107E8E">
        <w:t>коллективны</w:t>
      </w:r>
      <w:r w:rsidR="00491483" w:rsidRPr="00107E8E">
        <w:t xml:space="preserve">х </w:t>
      </w:r>
      <w:r w:rsidR="001A6D0E" w:rsidRPr="00107E8E">
        <w:t>договор</w:t>
      </w:r>
      <w:r w:rsidR="00491483" w:rsidRPr="00107E8E">
        <w:t>ов</w:t>
      </w:r>
      <w:r w:rsidR="003E1D2B" w:rsidRPr="00107E8E">
        <w:t xml:space="preserve">. </w:t>
      </w:r>
      <w:r w:rsidRPr="00107E8E">
        <w:t>Рубцовская городская организация Профсоюза добивается 100% охвата коллективными договорами учреждения образования, где есть профсоюзные организации. В 201</w:t>
      </w:r>
      <w:r w:rsidR="00EA4665" w:rsidRPr="00107E8E">
        <w:t>7</w:t>
      </w:r>
      <w:r w:rsidRPr="00107E8E">
        <w:t xml:space="preserve"> году заключение коллективных договоров осуществлено на уровне 9</w:t>
      </w:r>
      <w:r w:rsidR="00E55B28" w:rsidRPr="00107E8E">
        <w:t>6</w:t>
      </w:r>
      <w:r w:rsidR="00EA4665" w:rsidRPr="00107E8E">
        <w:t>,4</w:t>
      </w:r>
      <w:r w:rsidRPr="00107E8E">
        <w:t>%</w:t>
      </w:r>
      <w:r w:rsidR="00EA4665" w:rsidRPr="00107E8E">
        <w:t>. Из 56 образовательных организаций:</w:t>
      </w:r>
    </w:p>
    <w:p w:rsidR="0001293B" w:rsidRPr="00A101AF" w:rsidRDefault="00EA4665" w:rsidP="00EA4665">
      <w:pPr>
        <w:pStyle w:val="a3"/>
        <w:ind w:left="0" w:right="-284"/>
      </w:pPr>
      <w:r w:rsidRPr="00107E8E">
        <w:tab/>
      </w:r>
      <w:r w:rsidR="0001293B" w:rsidRPr="00107E8E">
        <w:t>- в 2017 году заключили новые</w:t>
      </w:r>
      <w:r w:rsidRPr="00107E8E">
        <w:t xml:space="preserve"> </w:t>
      </w:r>
      <w:r w:rsidR="0001293B" w:rsidRPr="00107E8E">
        <w:t>коллективные договора 14</w:t>
      </w:r>
      <w:r w:rsidR="00491483" w:rsidRPr="00107E8E">
        <w:t xml:space="preserve"> </w:t>
      </w:r>
      <w:r w:rsidR="001A6D0E" w:rsidRPr="00107E8E">
        <w:t>образовательных</w:t>
      </w:r>
      <w:r w:rsidR="0001293B" w:rsidRPr="00107E8E">
        <w:t xml:space="preserve"> </w:t>
      </w:r>
      <w:r w:rsidR="00491483" w:rsidRPr="00107E8E">
        <w:t>учреждени</w:t>
      </w:r>
      <w:r w:rsidR="00AD7F19" w:rsidRPr="00107E8E">
        <w:t>й</w:t>
      </w:r>
      <w:r w:rsidR="00A101AF" w:rsidRPr="00A101AF">
        <w:rPr>
          <w:color w:val="FF0000"/>
        </w:rPr>
        <w:t xml:space="preserve"> </w:t>
      </w:r>
      <w:r w:rsidR="00A101AF" w:rsidRPr="00A101AF">
        <w:t>(СОШ №1, лицей №7, гимназия № 11,  детские сады №16, 30, 37, 38, 41, 45, 49, 53, 56, 57, 74)</w:t>
      </w:r>
      <w:r w:rsidR="0001293B" w:rsidRPr="00A101AF">
        <w:t>;</w:t>
      </w:r>
    </w:p>
    <w:p w:rsidR="003F420E" w:rsidRPr="00107E8E" w:rsidRDefault="0001293B" w:rsidP="0001293B">
      <w:pPr>
        <w:pStyle w:val="a3"/>
        <w:ind w:left="0" w:right="-284" w:firstLine="708"/>
      </w:pPr>
      <w:r w:rsidRPr="00107E8E">
        <w:t xml:space="preserve">- в 2018 году предстоит заключить коллективные договора </w:t>
      </w:r>
      <w:r w:rsidR="00E55B28" w:rsidRPr="00107E8E">
        <w:t xml:space="preserve">14 </w:t>
      </w:r>
      <w:r w:rsidRPr="00107E8E">
        <w:t>образовательным учреждениям</w:t>
      </w:r>
      <w:r w:rsidR="003F420E" w:rsidRPr="00107E8E">
        <w:t>;</w:t>
      </w:r>
    </w:p>
    <w:p w:rsidR="00E55B28" w:rsidRPr="00107E8E" w:rsidRDefault="003F420E" w:rsidP="0001293B">
      <w:pPr>
        <w:pStyle w:val="a3"/>
        <w:ind w:left="0" w:right="-284" w:firstLine="708"/>
      </w:pPr>
      <w:r w:rsidRPr="00107E8E">
        <w:t xml:space="preserve">- в </w:t>
      </w:r>
      <w:r w:rsidR="00E55B28" w:rsidRPr="00107E8E">
        <w:t>14</w:t>
      </w:r>
      <w:r w:rsidRPr="00107E8E">
        <w:t xml:space="preserve"> образовательных учреждениях коллективные договора находятся на согласовании</w:t>
      </w:r>
      <w:r w:rsidR="00E55B28" w:rsidRPr="00107E8E">
        <w:t>;</w:t>
      </w:r>
    </w:p>
    <w:p w:rsidR="00EA4665" w:rsidRPr="00107E8E" w:rsidRDefault="00E55B28" w:rsidP="0001293B">
      <w:pPr>
        <w:pStyle w:val="a3"/>
        <w:ind w:left="0" w:right="-284" w:firstLine="708"/>
      </w:pPr>
      <w:r w:rsidRPr="00107E8E">
        <w:t>- в</w:t>
      </w:r>
      <w:r w:rsidR="0001293B" w:rsidRPr="00107E8E">
        <w:t xml:space="preserve"> </w:t>
      </w:r>
      <w:r w:rsidRPr="00107E8E">
        <w:t>2</w:t>
      </w:r>
      <w:r w:rsidR="0001293B" w:rsidRPr="00107E8E">
        <w:t xml:space="preserve"> образовательных учреждениях коллективных договоров нет</w:t>
      </w:r>
      <w:r w:rsidR="00AD7F19" w:rsidRPr="00107E8E">
        <w:t>.</w:t>
      </w:r>
      <w:r w:rsidR="00F55D4D" w:rsidRPr="00F55D4D">
        <w:t xml:space="preserve"> </w:t>
      </w:r>
      <w:r w:rsidR="00F55D4D" w:rsidRPr="00107E8E">
        <w:t>Сведения о коллективных договорах на 31.12.2017 года</w:t>
      </w:r>
    </w:p>
    <w:p w:rsidR="00AD7F19" w:rsidRPr="00A101AF" w:rsidRDefault="00EA4665" w:rsidP="00EA4665">
      <w:pPr>
        <w:pStyle w:val="a3"/>
        <w:ind w:left="0" w:right="-284"/>
        <w:rPr>
          <w:color w:val="FF0000"/>
        </w:rPr>
      </w:pPr>
      <w:r w:rsidRPr="00107E8E">
        <w:tab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544"/>
        <w:gridCol w:w="1842"/>
        <w:gridCol w:w="3544"/>
      </w:tblGrid>
      <w:tr w:rsidR="00F55D4D" w:rsidRPr="00107E8E" w:rsidTr="00A101AF">
        <w:trPr>
          <w:trHeight w:val="4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Д/сад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2016-2019, № 21 от 25.02.2016г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1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2017-2019, № 43 от</w:t>
            </w:r>
            <w:r w:rsidR="00A1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27.04.2017г</w:t>
            </w:r>
          </w:p>
        </w:tc>
      </w:tr>
      <w:tr w:rsidR="00F55D4D" w:rsidRPr="00107E8E" w:rsidTr="00A101AF">
        <w:trPr>
          <w:trHeight w:val="4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Д/сад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2015-2018, № 04 от 18.01.2016г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КСОШ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2015-2018, № 01 от 12.01.2016г</w:t>
            </w:r>
          </w:p>
        </w:tc>
      </w:tr>
      <w:tr w:rsidR="00F55D4D" w:rsidRPr="00107E8E" w:rsidTr="00A101AF">
        <w:trPr>
          <w:trHeight w:val="4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Д/сад №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2015-2018, № 74 от 30.07.2015г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E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согласовании</w:t>
            </w:r>
          </w:p>
        </w:tc>
      </w:tr>
      <w:tr w:rsidR="00F55D4D" w:rsidRPr="00107E8E" w:rsidTr="00A101AF">
        <w:trPr>
          <w:trHeight w:val="4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Д/сад №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2016-2018, № 05 от 20.01.2016г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Эрудит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30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2015-2018, № 113 от</w:t>
            </w:r>
            <w:r w:rsidR="0030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04.12.2015</w:t>
            </w:r>
          </w:p>
        </w:tc>
      </w:tr>
      <w:tr w:rsidR="00F55D4D" w:rsidRPr="00107E8E" w:rsidTr="00A101AF">
        <w:trPr>
          <w:trHeight w:val="4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Д/сад №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E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согласовании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согласовании</w:t>
            </w:r>
          </w:p>
        </w:tc>
      </w:tr>
      <w:tr w:rsidR="00F55D4D" w:rsidRPr="00107E8E" w:rsidTr="00A101AF">
        <w:trPr>
          <w:trHeight w:val="4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Д/сад № 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2015-2017, № 45 от 30.04.2015г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2017-2020, № 65 от 21.11.2017г</w:t>
            </w:r>
          </w:p>
        </w:tc>
      </w:tr>
      <w:tr w:rsidR="00F55D4D" w:rsidRPr="00107E8E" w:rsidTr="00A101AF">
        <w:trPr>
          <w:trHeight w:val="4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Д/сад №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согласовании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2015-2018, № 20 от 04.03.2015г</w:t>
            </w:r>
          </w:p>
        </w:tc>
      </w:tr>
      <w:tr w:rsidR="00F55D4D" w:rsidRPr="00107E8E" w:rsidTr="00A101AF">
        <w:trPr>
          <w:trHeight w:val="4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Д/сад № 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2017-2020, № 46 от 18.05.2017г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E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согласовании</w:t>
            </w:r>
          </w:p>
        </w:tc>
      </w:tr>
      <w:tr w:rsidR="00F55D4D" w:rsidRPr="00107E8E" w:rsidTr="00A101AF">
        <w:trPr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Д/сад № 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>
            <w:pPr>
              <w:rPr>
                <w:sz w:val="24"/>
                <w:szCs w:val="24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согласовании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2015-2018, № 33 от 01.10.2015г</w:t>
            </w:r>
          </w:p>
        </w:tc>
      </w:tr>
      <w:tr w:rsidR="00F55D4D" w:rsidRPr="00107E8E" w:rsidTr="00A101AF">
        <w:trPr>
          <w:trHeight w:val="4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Д/сад № 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>
            <w:pPr>
              <w:rPr>
                <w:sz w:val="24"/>
                <w:szCs w:val="24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согласовании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№ 11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30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2017-2020, </w:t>
            </w:r>
            <w:r w:rsidR="0030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25.04.2017</w:t>
            </w:r>
          </w:p>
        </w:tc>
      </w:tr>
      <w:tr w:rsidR="00F55D4D" w:rsidRPr="00107E8E" w:rsidTr="00A101AF">
        <w:trPr>
          <w:trHeight w:val="4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Д/сад № 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2015-2017, № 15 от 26.02.2015г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E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согласовании</w:t>
            </w:r>
          </w:p>
        </w:tc>
      </w:tr>
      <w:tr w:rsidR="00F55D4D" w:rsidRPr="00107E8E" w:rsidTr="00A101AF">
        <w:trPr>
          <w:trHeight w:val="4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Д/сад № 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2017-2020, № 05 от 27.06.2017г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 №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>
            <w:pPr>
              <w:rPr>
                <w:sz w:val="24"/>
                <w:szCs w:val="24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согласовании</w:t>
            </w:r>
          </w:p>
        </w:tc>
      </w:tr>
      <w:tr w:rsidR="00F55D4D" w:rsidRPr="00107E8E" w:rsidTr="00A101AF">
        <w:trPr>
          <w:trHeight w:val="4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Д/сад № 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2016-2019, № 58 от 23.05.2016г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>
            <w:pPr>
              <w:rPr>
                <w:sz w:val="24"/>
                <w:szCs w:val="24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согласовании</w:t>
            </w:r>
          </w:p>
        </w:tc>
      </w:tr>
      <w:tr w:rsidR="00F55D4D" w:rsidRPr="00107E8E" w:rsidTr="00A101AF">
        <w:trPr>
          <w:trHeight w:val="4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Д/сад № 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30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2015-2018, № 103 от 10.03.2015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2015-2018, № 21 от 05.03.2015г</w:t>
            </w:r>
          </w:p>
        </w:tc>
      </w:tr>
      <w:tr w:rsidR="00F55D4D" w:rsidRPr="00107E8E" w:rsidTr="00A101AF">
        <w:trPr>
          <w:trHeight w:val="4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Д/сад № 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2015-2018, № 75 от 31.07.2015г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30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2016-2019, № 110 от 24.11.2016</w:t>
            </w:r>
          </w:p>
        </w:tc>
      </w:tr>
      <w:tr w:rsidR="00F55D4D" w:rsidRPr="00107E8E" w:rsidTr="00A101AF">
        <w:trPr>
          <w:trHeight w:val="3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Д/сад № 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2017-2020, № 01 от 02.06.2017г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2015-2018, № 19 от 03.03.2015г</w:t>
            </w:r>
          </w:p>
        </w:tc>
      </w:tr>
      <w:tr w:rsidR="00F55D4D" w:rsidRPr="00107E8E" w:rsidTr="00A101AF">
        <w:trPr>
          <w:trHeight w:val="4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Д/сад № 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2017-2020, № 66 от 01.12.2017г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ООШ № 26 </w:t>
            </w:r>
          </w:p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 № 16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КД</w:t>
            </w:r>
          </w:p>
        </w:tc>
      </w:tr>
      <w:tr w:rsidR="00F55D4D" w:rsidRPr="00107E8E" w:rsidTr="00A101AF">
        <w:trPr>
          <w:trHeight w:val="4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Д/сад № 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2017-2020, № 50 от 01.11.2017г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D4D" w:rsidRPr="00107E8E" w:rsidTr="00A101AF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Д/сад № 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2017-2020, № 13 от 06.07.2017г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согласовании</w:t>
            </w:r>
          </w:p>
        </w:tc>
      </w:tr>
      <w:tr w:rsidR="00F55D4D" w:rsidRPr="00107E8E" w:rsidTr="00A101AF">
        <w:trPr>
          <w:trHeight w:val="4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Д/сад № 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2016-2019, № 69 от 22.06.2016г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ПД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2015-2018, № 30 от 05.05.2015г</w:t>
            </w:r>
          </w:p>
        </w:tc>
      </w:tr>
      <w:tr w:rsidR="00F55D4D" w:rsidRPr="00107E8E" w:rsidTr="00A101AF">
        <w:trPr>
          <w:trHeight w:val="4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Д/сад № 46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08B" w:rsidRDefault="0030108B" w:rsidP="0030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2015-2018, № 101 от 02.11.2015 </w:t>
            </w:r>
          </w:p>
          <w:p w:rsidR="0030108B" w:rsidRDefault="0030108B" w:rsidP="0030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D4D" w:rsidRPr="00107E8E" w:rsidRDefault="00F55D4D" w:rsidP="0030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2016-2018, № 111 от 25.11.2015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2016-2019, № 87 от 12.09.2016г</w:t>
            </w:r>
          </w:p>
        </w:tc>
      </w:tr>
      <w:tr w:rsidR="00F55D4D" w:rsidRPr="00107E8E" w:rsidTr="00A101AF">
        <w:trPr>
          <w:trHeight w:val="4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30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Д/сад № 31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Академия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2016-2019, № 65 от 09.06.2016г</w:t>
            </w:r>
          </w:p>
        </w:tc>
      </w:tr>
      <w:tr w:rsidR="00F55D4D" w:rsidRPr="00107E8E" w:rsidTr="00A101AF">
        <w:trPr>
          <w:trHeight w:val="4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Д/сад № 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согласовании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2016-2019, № 070 от 22.06.2016</w:t>
            </w:r>
          </w:p>
          <w:p w:rsidR="0030108B" w:rsidRDefault="0030108B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2015-2018, № 80 от 27.08.2015г</w:t>
            </w:r>
          </w:p>
        </w:tc>
      </w:tr>
      <w:tr w:rsidR="00F55D4D" w:rsidRPr="00107E8E" w:rsidTr="00A101AF">
        <w:trPr>
          <w:trHeight w:val="4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Д/сад № 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2017-2020, № 51 от 26.05.2017г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ДДиЮ. Корпус №2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D4D" w:rsidRPr="00107E8E" w:rsidTr="00A101AF">
        <w:trPr>
          <w:trHeight w:val="4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Д/сад № 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согласовании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РОШИ №2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30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2016-2019, № 106 от 16.11.2016</w:t>
            </w:r>
          </w:p>
        </w:tc>
      </w:tr>
      <w:tr w:rsidR="00F55D4D" w:rsidRPr="00107E8E" w:rsidTr="00A101AF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Д/сад № 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2017-2020, № 40 от 27.04.2017г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согласовании</w:t>
            </w:r>
          </w:p>
        </w:tc>
      </w:tr>
      <w:tr w:rsidR="00F55D4D" w:rsidRPr="00107E8E" w:rsidTr="00A101AF">
        <w:trPr>
          <w:trHeight w:val="4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Д/сад № 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2015-2018, № 06 от 10.02.2015г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E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ДиК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2016-2019, № 21 от 25.02.2016г</w:t>
            </w:r>
          </w:p>
        </w:tc>
      </w:tr>
      <w:tr w:rsidR="00F55D4D" w:rsidRPr="00107E8E" w:rsidTr="00A101AF">
        <w:trPr>
          <w:trHeight w:val="4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Д/сад № 55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08B" w:rsidRDefault="00F55D4D" w:rsidP="0030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2016-2019, № 030 от 16.03.2016</w:t>
            </w:r>
            <w:r w:rsidR="0030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108B" w:rsidRDefault="0030108B" w:rsidP="0030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D4D" w:rsidRPr="00107E8E" w:rsidRDefault="00F55D4D" w:rsidP="0030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2016-2019, № 73 от 28.06.2016г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D5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КД</w:t>
            </w:r>
          </w:p>
        </w:tc>
      </w:tr>
      <w:tr w:rsidR="00F55D4D" w:rsidRPr="00107E8E" w:rsidTr="00A101AF">
        <w:trPr>
          <w:trHeight w:val="3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Д/сад № 8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D4D" w:rsidRPr="00107E8E" w:rsidTr="00A101AF">
        <w:trPr>
          <w:trHeight w:val="3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Д/сад № 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2017-2019, № 14 от 11.07.2017г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D4D" w:rsidRPr="00107E8E" w:rsidTr="00A101AF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Д/сад № 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2017-2020, № 46 от 24.10.2017г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D4D" w:rsidRPr="00107E8E" w:rsidTr="00A101AF">
        <w:trPr>
          <w:trHeight w:val="4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Д/сад № 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2016-2018, № 57 от 15.11.2017г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4D" w:rsidRPr="00107E8E" w:rsidRDefault="00F55D4D" w:rsidP="00A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03E7" w:rsidRPr="00107E8E" w:rsidRDefault="009403E7" w:rsidP="00940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3E7" w:rsidRPr="00107E8E" w:rsidRDefault="009403E7" w:rsidP="00940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отраслевое соглашение между </w:t>
      </w:r>
      <w:r w:rsidR="003C19D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РГО П</w:t>
      </w:r>
      <w:r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рофсоюза и МКУ «Управление образования» на 2016-2018 годы заключено 11 мая 2016 года, </w:t>
      </w:r>
      <w:proofErr w:type="gramStart"/>
      <w:r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784.</w:t>
      </w:r>
    </w:p>
    <w:p w:rsidR="009403E7" w:rsidRPr="00107E8E" w:rsidRDefault="009403E7" w:rsidP="00940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соглашениях на 2016-2018 годы по учреждениям образования закреплены следующие важные социальные вопросы:</w:t>
      </w:r>
    </w:p>
    <w:p w:rsidR="009403E7" w:rsidRPr="00107E8E" w:rsidRDefault="009403E7" w:rsidP="00940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закрепление условий продления имеющейся квалификационной категории;</w:t>
      </w:r>
    </w:p>
    <w:p w:rsidR="009403E7" w:rsidRPr="00107E8E" w:rsidRDefault="009403E7" w:rsidP="00940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 перечень наград, дающих право педагогам претендовать на квалификационную категорию без прохождения полной процедуры аттестации;</w:t>
      </w:r>
    </w:p>
    <w:p w:rsidR="009403E7" w:rsidRPr="00107E8E" w:rsidRDefault="009403E7" w:rsidP="00940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расширены гарантии работников, избранных в состав профсоюзных органов, связанные с их переводом, увольнением, привлечением к дисциплинарной ответственности, освобождением от работы для выполнения общественных обязанностей и др.</w:t>
      </w:r>
    </w:p>
    <w:p w:rsidR="009403E7" w:rsidRPr="00107E8E" w:rsidRDefault="009403E7" w:rsidP="00940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муниципальном уровне в городском соглашении и коллективных договорах образовательных учреждений установлены и были в основном предоставлены следующие меры социальной поддержки работникам образовательных учреждений:</w:t>
      </w:r>
    </w:p>
    <w:p w:rsidR="009403E7" w:rsidRPr="00107E8E" w:rsidRDefault="009403E7" w:rsidP="00940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педагогических работников, уходящих на пенсию по возрасту, единовременные денежные выплаты в размере МРОТ или 1 должностного оклада;</w:t>
      </w:r>
    </w:p>
    <w:p w:rsidR="009403E7" w:rsidRPr="00107E8E" w:rsidRDefault="009403E7" w:rsidP="00940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молодых специалистов – ежемесячные доплаты и надбавки для выпускников учреждений высшего и среднего профессионального образования, впервые поступивших на работу</w:t>
      </w:r>
      <w:r w:rsidR="00D9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выплачиваются первые </w:t>
      </w:r>
      <w:r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 к должностному окладу</w:t>
      </w:r>
      <w:r w:rsidR="00D95D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год</w:t>
      </w:r>
      <w:r w:rsidR="00D9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>- 30%, второй год – 20%, третий год – 10%.</w:t>
      </w:r>
    </w:p>
    <w:p w:rsidR="009403E7" w:rsidRPr="00107E8E" w:rsidRDefault="009403E7" w:rsidP="00940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педагогических работников дошкольных образовательных учреждений закреплено право на внеочередной прием детей работников в детские сады.</w:t>
      </w:r>
    </w:p>
    <w:p w:rsidR="009403E7" w:rsidRPr="00107E8E" w:rsidRDefault="009403E7" w:rsidP="00940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социального партнерства по совершенствованию новой системы оплаты труда МКУ «Управление образования» города Рубцовска в 2014 году создана рабочая группа, которая продолжила свою работу в 2017. На заседаниях рабочих групп, рассматриваются вопросы оптимизации расходов, вопросы начисления заработной платы, информированности педагогов о выплатах стимулирующих и инновационных средств. А также вопросы установления месячной заработной платы и выплаты</w:t>
      </w:r>
      <w:r w:rsidR="001114AE"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коэффициента</w:t>
      </w:r>
      <w:r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D0E" w:rsidRDefault="00DC48D9" w:rsidP="003F65B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</w:t>
      </w:r>
      <w:r w:rsidR="001A6D0E" w:rsidRPr="00107E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Правозащитная работа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30108B" w:rsidRDefault="0030108B" w:rsidP="00DC48D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FB7" w:rsidRPr="00DC48D9" w:rsidRDefault="00ED3FB7" w:rsidP="00DC48D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Рубцовской городской организации </w:t>
      </w:r>
      <w:r w:rsidR="002626C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рофсоюза работников народного образования и науки РФ состоит 5</w:t>
      </w:r>
      <w:r w:rsidR="00DC48D9"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первичных профсоюзных организаций в 55 образовательных учреждениях. </w:t>
      </w:r>
    </w:p>
    <w:p w:rsidR="00ED3FB7" w:rsidRPr="00DC48D9" w:rsidRDefault="00ED3FB7" w:rsidP="00DC48D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региональной правовой тематической проверки совместно с представителями МКУ «Управление образования» г. Рубцовска проведено шесть тематических проверок по отдельным разделам Трудового кодекса РФ в 2 общеобразовательных и 4 дошкольных учреждениях.</w:t>
      </w:r>
    </w:p>
    <w:p w:rsidR="00ED3FB7" w:rsidRPr="00DC48D9" w:rsidRDefault="00ED3FB7" w:rsidP="00DC48D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шести направленных работодателям требований об устранении выявленных нарушений трудового законодательства и иных актов, содержащих нормы трудового права указано на 217 нарушений (трудовые договора, ПВТР, профсоюзная, распорядительная и другая документация).</w:t>
      </w:r>
    </w:p>
    <w:p w:rsidR="00ED3FB7" w:rsidRPr="00DC48D9" w:rsidRDefault="00ED3FB7" w:rsidP="00DC48D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217 выявленных нарушений, указанных в представлениях</w:t>
      </w:r>
      <w:r w:rsidR="002626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устранены в ходе проведения проверки.</w:t>
      </w:r>
    </w:p>
    <w:p w:rsidR="00ED3FB7" w:rsidRPr="00DC48D9" w:rsidRDefault="00ED3FB7" w:rsidP="00DC48D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4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Проведена экспертиза 27 проектов нормативных правовых  актов, </w:t>
      </w:r>
      <w:r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 нормы трудового права, в том числе: 10 коллективных договоров, 1 городского трехстороннего соглашения на 2016-2018 годы и 16 локальных актов учреждений (постановления, распоряжения по выплате заработной платы работникам учреждений и руководителям, положения о распределение стимулирующих выплат педагогическим работникам общеобразовательных учреждений, распределение бюджета на  2018 год и другие документы).</w:t>
      </w:r>
      <w:proofErr w:type="gramEnd"/>
    </w:p>
    <w:p w:rsidR="00ED3FB7" w:rsidRPr="00DC48D9" w:rsidRDefault="00ED3FB7" w:rsidP="00DC48D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23 образовательным учреждениям оказана правовая помощь в разработке коллективных договоров: из них 10 образовательным учреждениям, у которых закончилось действие коллективных договоров: гимназия №3, лицей, ООШ №15, ООШ №26, лицей №6, СОШ №18, ОСОШ №1, д\с №50, д/с №10, МКУ «Управление образования» и 13 образовательным учреждениям, которые заключили новые коллективные договора:</w:t>
      </w:r>
      <w:proofErr w:type="gramEnd"/>
      <w:r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№1, лицей №7, детские сады №16, 30, 37, 38, 41, 45, 49, 53, 56, 57, 74. </w:t>
      </w:r>
    </w:p>
    <w:p w:rsidR="00ED3FB7" w:rsidRPr="00DC48D9" w:rsidRDefault="00ED3FB7" w:rsidP="00DC48D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4 письменных обращени</w:t>
      </w:r>
      <w:r w:rsidR="002626C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признаны обоснованными и удовлетворены, а принятых устных обращений и просьб на личном приеме в течение 2017 года всего 121, из них практически все удовлетворены сразу в ходе проведения беседы. </w:t>
      </w:r>
    </w:p>
    <w:p w:rsidR="00ED3FB7" w:rsidRPr="00DC48D9" w:rsidRDefault="00ED3FB7" w:rsidP="00DC48D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Ноябрь и декабрь 2017 года для работников образовательных учреждений города Рубцовска оказался временем социально – трудового напряжения из-за принятия решения Конституционного суда Российской Федерации, который подтвердил правомочность иска Федерации независимых профсоюзов России по вопросу не включения в минимальный размер оплаты труда (МРОТ) </w:t>
      </w:r>
      <w:r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районного коэффициента и увеличения с 01 января 2018 года размера МРОТ до 9 489 рублей в месяц, то есть</w:t>
      </w:r>
      <w:proofErr w:type="gramEnd"/>
      <w:r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85% от прожиточного минимума трудоспособного населения во втором квартале 2017 года.</w:t>
      </w:r>
    </w:p>
    <w:p w:rsidR="00ED3FB7" w:rsidRPr="00DC48D9" w:rsidRDefault="00ED3FB7" w:rsidP="00DC48D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Коллективы образовательных учреждений поддержали поручения по итогам встречи руководителей и актива Алтайкрайсовпрофа и Губернатора Алтайского края А.Б. Карлина, состоявшейся 10.02.2017 года</w:t>
      </w:r>
      <w:r w:rsidR="002626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E3C46" w:rsidRDefault="00540923" w:rsidP="00C2539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Рубцовская городская организация </w:t>
      </w:r>
      <w:r w:rsidR="002626C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A6D0E"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образования</w:t>
      </w:r>
      <w:r w:rsidR="001A6D0E"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</w:t>
      </w:r>
      <w:r w:rsidR="0042104A"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                                 </w:t>
      </w:r>
      <w:r w:rsidR="00DC48D9"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2104A"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A6D0E"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общественного совета по развитию образования</w:t>
      </w:r>
      <w:r w:rsidR="0042104A"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A6D0E"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</w:t>
      </w:r>
      <w:r w:rsidR="0042104A"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="001A6D0E"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</w:t>
      </w:r>
      <w:r w:rsidR="0042104A"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A6D0E"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образования</w:t>
      </w:r>
      <w:r w:rsidR="008829C7"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соблюдени</w:t>
      </w:r>
      <w:r w:rsidR="0042104A"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829C7"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на территории образовательных учреждений</w:t>
      </w:r>
      <w:r w:rsidR="0042104A"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                                                                                                                          - </w:t>
      </w:r>
      <w:r w:rsidR="008829C7"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коллективных действиях профсоюзов</w:t>
      </w:r>
      <w:r w:rsidR="009E3C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3C46" w:rsidRDefault="009E3C46" w:rsidP="00C2539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84AAB"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829C7"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ервомайская акция профсоюзов «За достойную работу, зарплату, жизнь!»</w:t>
      </w:r>
      <w:r w:rsidR="0042104A"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Провели следующие мероприятия: </w:t>
      </w:r>
      <w:r w:rsidR="008829C7"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в трудовых коллективах по обсуждению социально-экономической ситуации и утверждению предложений, требований к работодателям и власти</w:t>
      </w:r>
      <w:r w:rsidR="0042104A"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8829C7"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расширенные заседания профкомов, президиум</w:t>
      </w:r>
      <w:r w:rsidR="0042104A"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="008829C7"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акции «Профсоюзный троллейбус»</w:t>
      </w:r>
      <w:r w:rsidR="0042104A"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829C7"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субботник по уборке города с участием молодежн</w:t>
      </w:r>
      <w:r w:rsidR="0042104A"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8829C7"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42104A"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="008829C7"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публичного мероприятия в форме митинга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6D0E" w:rsidRPr="00DC48D9" w:rsidRDefault="009E3C46" w:rsidP="00C2539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829C7"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акция профсоюзов в рамках Всемирного дня действий «За достойный труд!».</w:t>
      </w:r>
      <w:r w:rsidR="00E84AAB"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Провели следующие мероприятия: собрания</w:t>
      </w:r>
      <w:r w:rsidR="008829C7"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трудовых коллективах</w:t>
      </w:r>
      <w:r w:rsidR="00E84AAB"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829C7"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</w:t>
      </w:r>
      <w:r w:rsidR="00E84AAB"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829C7"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беседы с сотрудниками младшего обслуживающего персонала</w:t>
      </w:r>
      <w:r w:rsidR="00E84AAB" w:rsidRPr="00DC48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D0E" w:rsidRPr="00107E8E" w:rsidRDefault="001C5C1C" w:rsidP="003F65B5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</w:t>
      </w:r>
      <w:r w:rsidR="001A6D0E" w:rsidRPr="00107E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Охрана труда</w:t>
      </w:r>
    </w:p>
    <w:p w:rsidR="009E26B8" w:rsidRPr="00107E8E" w:rsidRDefault="009E26B8" w:rsidP="009E26B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7E8E">
        <w:rPr>
          <w:rFonts w:ascii="Times New Roman" w:eastAsia="Calibri" w:hAnsi="Times New Roman" w:cs="Times New Roman"/>
          <w:sz w:val="24"/>
          <w:szCs w:val="24"/>
        </w:rPr>
        <w:t xml:space="preserve">В течение года были разработаны локальные нормативные документы по охране труда, в том числе: программы первичных инструктажей на рабочем месте по каждой должности, инструкции по охране труда, положения: о комиссии по охране труда, административно-общественного контроля, о расследовании несчастных случаев с воспитанниками (обучающимися) образовательных учреждений, о правилах выдачи СИЗ, смывающих и обеззараживающих средств и другие. </w:t>
      </w:r>
      <w:proofErr w:type="gramEnd"/>
    </w:p>
    <w:p w:rsidR="009E26B8" w:rsidRPr="00107E8E" w:rsidRDefault="009E26B8" w:rsidP="009E26B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E8E">
        <w:rPr>
          <w:rFonts w:ascii="Times New Roman" w:eastAsia="Calibri" w:hAnsi="Times New Roman" w:cs="Times New Roman"/>
          <w:sz w:val="24"/>
          <w:szCs w:val="24"/>
        </w:rPr>
        <w:t>В декабре 2017 года были проверены крылечки всех общеобразовательных учреждений (Школ - 11, гимназий - 4, лицеев – 4, ДОУ - 30) на предмет безопасного их использования.</w:t>
      </w:r>
    </w:p>
    <w:p w:rsidR="009E26B8" w:rsidRPr="00107E8E" w:rsidRDefault="009E26B8" w:rsidP="009E26B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E8E">
        <w:rPr>
          <w:rFonts w:ascii="Times New Roman" w:eastAsia="Calibri" w:hAnsi="Times New Roman" w:cs="Times New Roman"/>
          <w:sz w:val="24"/>
          <w:szCs w:val="24"/>
        </w:rPr>
        <w:t xml:space="preserve">В марте 2017 года был проведен смотр-конкурс «Лучший уголок по охране труда» образовательных учреждений.  </w:t>
      </w:r>
    </w:p>
    <w:p w:rsidR="009E26B8" w:rsidRPr="00107E8E" w:rsidRDefault="009E26B8" w:rsidP="009E26B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E8E">
        <w:rPr>
          <w:rFonts w:ascii="Times New Roman" w:eastAsia="Calibri" w:hAnsi="Times New Roman" w:cs="Times New Roman"/>
          <w:sz w:val="24"/>
          <w:szCs w:val="24"/>
        </w:rPr>
        <w:t xml:space="preserve">Уполномоченных по охране труда на 01 января 2018 года в образовательных учреждений, в которых имеются первичные профсоюзные организации – 48 человек, что составляет 87,27%. </w:t>
      </w:r>
    </w:p>
    <w:p w:rsidR="009E26B8" w:rsidRPr="00107E8E" w:rsidRDefault="009E26B8" w:rsidP="009E26B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E8E">
        <w:rPr>
          <w:rFonts w:ascii="Times New Roman" w:eastAsia="Calibri" w:hAnsi="Times New Roman" w:cs="Times New Roman"/>
          <w:sz w:val="24"/>
          <w:szCs w:val="24"/>
        </w:rPr>
        <w:t>РГОП взаимодействует с контролирующими службами, такими как ТОНД №4, МКУ «Управление по делам ГОЧС города Рубцовска», государственной инспекцией труда, Роспотребнадзором,  МКУ «Управление образования» г. Рубцовска по вопросам охраны здоровья работников образования, обеспечения здоровых и безопасных условий труда на рабочих местах.</w:t>
      </w:r>
    </w:p>
    <w:p w:rsidR="009E26B8" w:rsidRPr="00107E8E" w:rsidRDefault="009E26B8" w:rsidP="009E26B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E8E">
        <w:rPr>
          <w:rFonts w:ascii="Times New Roman" w:eastAsia="Calibri" w:hAnsi="Times New Roman" w:cs="Times New Roman"/>
          <w:sz w:val="24"/>
          <w:szCs w:val="24"/>
        </w:rPr>
        <w:t xml:space="preserve">В Прокуратуру г. Рубцовска было направлено обращение с просьбой </w:t>
      </w:r>
      <w:proofErr w:type="gramStart"/>
      <w:r w:rsidRPr="00107E8E">
        <w:rPr>
          <w:rFonts w:ascii="Times New Roman" w:eastAsia="Calibri" w:hAnsi="Times New Roman" w:cs="Times New Roman"/>
          <w:sz w:val="24"/>
          <w:szCs w:val="24"/>
        </w:rPr>
        <w:t>разъяснить</w:t>
      </w:r>
      <w:proofErr w:type="gramEnd"/>
      <w:r w:rsidRPr="00107E8E">
        <w:rPr>
          <w:rFonts w:ascii="Times New Roman" w:eastAsia="Calibri" w:hAnsi="Times New Roman" w:cs="Times New Roman"/>
          <w:sz w:val="24"/>
          <w:szCs w:val="24"/>
        </w:rPr>
        <w:t xml:space="preserve"> вопрос, касающийся проведения инструктажей с несовершеннолетними учащимися образовательных учреждений. На основании полученного ответа в положение о проведении инструктажей по охране труда были внесены изменения.</w:t>
      </w:r>
    </w:p>
    <w:p w:rsidR="009E26B8" w:rsidRPr="00107E8E" w:rsidRDefault="009E26B8" w:rsidP="009E26B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E8E">
        <w:rPr>
          <w:rFonts w:ascii="Times New Roman" w:eastAsia="Calibri" w:hAnsi="Times New Roman" w:cs="Times New Roman"/>
          <w:sz w:val="24"/>
          <w:szCs w:val="24"/>
        </w:rPr>
        <w:t xml:space="preserve">В 2016 году произошел 1 несчастный случай на производстве по причине падения мультимедийного проектора. Так как несчастный случай был легкой степени тяжести, уполномоченный по охране труда не привлекался к работе комиссии. </w:t>
      </w:r>
      <w:proofErr w:type="gramStart"/>
      <w:r w:rsidRPr="00107E8E">
        <w:rPr>
          <w:rFonts w:ascii="Times New Roman" w:eastAsia="Calibri" w:hAnsi="Times New Roman" w:cs="Times New Roman"/>
          <w:sz w:val="24"/>
          <w:szCs w:val="24"/>
        </w:rPr>
        <w:t xml:space="preserve">В 2017 году </w:t>
      </w:r>
      <w:r w:rsidR="00940D73" w:rsidRPr="00107E8E">
        <w:rPr>
          <w:rFonts w:ascii="Times New Roman" w:eastAsia="Calibri" w:hAnsi="Times New Roman" w:cs="Times New Roman"/>
          <w:sz w:val="24"/>
          <w:szCs w:val="24"/>
        </w:rPr>
        <w:t xml:space="preserve">в образовательных учреждениях </w:t>
      </w:r>
      <w:r w:rsidRPr="00107E8E">
        <w:rPr>
          <w:rFonts w:ascii="Times New Roman" w:eastAsia="Calibri" w:hAnsi="Times New Roman" w:cs="Times New Roman"/>
          <w:sz w:val="24"/>
          <w:szCs w:val="24"/>
        </w:rPr>
        <w:t>было зафиксировано 36 несчастных случая с обучающимися, а несчастных случаев, происшедших с работниками</w:t>
      </w:r>
      <w:r w:rsidR="007778BD">
        <w:rPr>
          <w:rFonts w:ascii="Times New Roman" w:eastAsia="Calibri" w:hAnsi="Times New Roman" w:cs="Times New Roman"/>
          <w:sz w:val="24"/>
          <w:szCs w:val="24"/>
        </w:rPr>
        <w:t>,</w:t>
      </w:r>
      <w:r w:rsidRPr="00107E8E">
        <w:rPr>
          <w:rFonts w:ascii="Times New Roman" w:eastAsia="Calibri" w:hAnsi="Times New Roman" w:cs="Times New Roman"/>
          <w:sz w:val="24"/>
          <w:szCs w:val="24"/>
        </w:rPr>
        <w:t xml:space="preserve"> в отчетном году </w:t>
      </w:r>
      <w:r w:rsidR="00940D73" w:rsidRPr="00107E8E">
        <w:rPr>
          <w:rFonts w:ascii="Times New Roman" w:eastAsia="Calibri" w:hAnsi="Times New Roman" w:cs="Times New Roman"/>
          <w:sz w:val="24"/>
          <w:szCs w:val="24"/>
        </w:rPr>
        <w:t xml:space="preserve">нет. </w:t>
      </w:r>
      <w:proofErr w:type="gramEnd"/>
    </w:p>
    <w:p w:rsidR="009E26B8" w:rsidRPr="00107E8E" w:rsidRDefault="009E26B8" w:rsidP="009E26B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E8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№426н «О специальной оценке условий труда» СОУТ на всех рабочих местах в организациях должна быть проведена в срок до 31 декабря 2018 года. СОУТ в образовательных учреждениях города Рубцовска выглядит следующим образом: </w:t>
      </w:r>
    </w:p>
    <w:p w:rsidR="009E26B8" w:rsidRPr="00107E8E" w:rsidRDefault="009E26B8" w:rsidP="009E26B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07E8E">
        <w:rPr>
          <w:rFonts w:ascii="Times New Roman" w:eastAsia="Calibri" w:hAnsi="Times New Roman" w:cs="Times New Roman"/>
          <w:sz w:val="24"/>
          <w:szCs w:val="24"/>
        </w:rPr>
        <w:t xml:space="preserve"> в 2014 году СОУТ </w:t>
      </w:r>
      <w:proofErr w:type="gramStart"/>
      <w:r w:rsidRPr="00107E8E">
        <w:rPr>
          <w:rFonts w:ascii="Times New Roman" w:eastAsia="Calibri" w:hAnsi="Times New Roman" w:cs="Times New Roman"/>
          <w:sz w:val="24"/>
          <w:szCs w:val="24"/>
        </w:rPr>
        <w:t>проведена</w:t>
      </w:r>
      <w:proofErr w:type="gramEnd"/>
      <w:r w:rsidRPr="00107E8E">
        <w:rPr>
          <w:rFonts w:ascii="Times New Roman" w:eastAsia="Calibri" w:hAnsi="Times New Roman" w:cs="Times New Roman"/>
          <w:sz w:val="24"/>
          <w:szCs w:val="24"/>
        </w:rPr>
        <w:t xml:space="preserve"> на 320 рабочих мест;</w:t>
      </w:r>
    </w:p>
    <w:p w:rsidR="009E26B8" w:rsidRPr="00107E8E" w:rsidRDefault="009E26B8" w:rsidP="009E26B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E8E">
        <w:rPr>
          <w:rFonts w:ascii="Times New Roman" w:eastAsia="Calibri" w:hAnsi="Times New Roman" w:cs="Times New Roman"/>
          <w:sz w:val="24"/>
          <w:szCs w:val="24"/>
        </w:rPr>
        <w:t>- в 2015 году – 526  рабочих мест;</w:t>
      </w:r>
    </w:p>
    <w:p w:rsidR="009E26B8" w:rsidRPr="00107E8E" w:rsidRDefault="009E26B8" w:rsidP="009E26B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E8E">
        <w:rPr>
          <w:rFonts w:ascii="Times New Roman" w:eastAsia="Calibri" w:hAnsi="Times New Roman" w:cs="Times New Roman"/>
          <w:sz w:val="24"/>
          <w:szCs w:val="24"/>
        </w:rPr>
        <w:lastRenderedPageBreak/>
        <w:t>- в 2016 году – 472 рабочих места;</w:t>
      </w:r>
    </w:p>
    <w:p w:rsidR="009E26B8" w:rsidRPr="00107E8E" w:rsidRDefault="009E26B8" w:rsidP="009E26B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E8E">
        <w:rPr>
          <w:rFonts w:ascii="Times New Roman" w:eastAsia="Calibri" w:hAnsi="Times New Roman" w:cs="Times New Roman"/>
          <w:sz w:val="24"/>
          <w:szCs w:val="24"/>
        </w:rPr>
        <w:t xml:space="preserve">- в 2017 году СОУТ </w:t>
      </w:r>
      <w:proofErr w:type="gramStart"/>
      <w:r w:rsidRPr="00107E8E">
        <w:rPr>
          <w:rFonts w:ascii="Times New Roman" w:eastAsia="Calibri" w:hAnsi="Times New Roman" w:cs="Times New Roman"/>
          <w:sz w:val="24"/>
          <w:szCs w:val="24"/>
        </w:rPr>
        <w:t>проведена</w:t>
      </w:r>
      <w:proofErr w:type="gramEnd"/>
      <w:r w:rsidRPr="00107E8E">
        <w:rPr>
          <w:rFonts w:ascii="Times New Roman" w:eastAsia="Calibri" w:hAnsi="Times New Roman" w:cs="Times New Roman"/>
          <w:sz w:val="24"/>
          <w:szCs w:val="24"/>
        </w:rPr>
        <w:t xml:space="preserve"> на 271 рабочее место.</w:t>
      </w:r>
    </w:p>
    <w:p w:rsidR="009E26B8" w:rsidRPr="00107E8E" w:rsidRDefault="009E26B8" w:rsidP="009E26B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E8E">
        <w:rPr>
          <w:rFonts w:ascii="Times New Roman" w:eastAsia="Calibri" w:hAnsi="Times New Roman" w:cs="Times New Roman"/>
          <w:sz w:val="24"/>
          <w:szCs w:val="24"/>
        </w:rPr>
        <w:t xml:space="preserve">На 01 января 2018 года количество рабочих мест в образовательных учреждениях города, на которых </w:t>
      </w:r>
      <w:proofErr w:type="gramStart"/>
      <w:r w:rsidRPr="00107E8E">
        <w:rPr>
          <w:rFonts w:ascii="Times New Roman" w:eastAsia="Calibri" w:hAnsi="Times New Roman" w:cs="Times New Roman"/>
          <w:sz w:val="24"/>
          <w:szCs w:val="24"/>
        </w:rPr>
        <w:t>проведена</w:t>
      </w:r>
      <w:proofErr w:type="gramEnd"/>
      <w:r w:rsidRPr="00107E8E">
        <w:rPr>
          <w:rFonts w:ascii="Times New Roman" w:eastAsia="Calibri" w:hAnsi="Times New Roman" w:cs="Times New Roman"/>
          <w:sz w:val="24"/>
          <w:szCs w:val="24"/>
        </w:rPr>
        <w:t xml:space="preserve"> СОУТ составила – 1 764 рабочих места. </w:t>
      </w:r>
    </w:p>
    <w:p w:rsidR="009E26B8" w:rsidRPr="00107E8E" w:rsidRDefault="009E26B8" w:rsidP="009E26B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E8E">
        <w:rPr>
          <w:rFonts w:ascii="Times New Roman" w:eastAsia="Calibri" w:hAnsi="Times New Roman" w:cs="Times New Roman"/>
          <w:sz w:val="24"/>
          <w:szCs w:val="24"/>
        </w:rPr>
        <w:t>Выявленных нарушений прав работающих в части предоставления гарантий и компенсаций  работникам, занятым на работах во вредных условиях труда, не соответствующих государственным нормативным требованиям охраны труда (итоговая оценка условий труда 3.1 и выше в карте  СОУТ) нет.</w:t>
      </w:r>
    </w:p>
    <w:p w:rsidR="009E26B8" w:rsidRPr="00107E8E" w:rsidRDefault="009E26B8" w:rsidP="009E26B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E8E">
        <w:rPr>
          <w:rFonts w:ascii="Times New Roman" w:eastAsia="Calibri" w:hAnsi="Times New Roman" w:cs="Times New Roman"/>
          <w:sz w:val="24"/>
          <w:szCs w:val="24"/>
        </w:rPr>
        <w:t xml:space="preserve">Организация и проведение городского смотра-конкурса на звание «Лучший уполномоченный по охране труда Профсоюза», совместно с МКУ «Управление образования» запланировано на апрель 2018 года. </w:t>
      </w:r>
    </w:p>
    <w:p w:rsidR="00940D73" w:rsidRPr="00107E8E" w:rsidRDefault="00940D73" w:rsidP="009E26B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E8E">
        <w:rPr>
          <w:rFonts w:ascii="Times New Roman" w:eastAsia="Calibri" w:hAnsi="Times New Roman" w:cs="Times New Roman"/>
          <w:sz w:val="24"/>
          <w:szCs w:val="24"/>
        </w:rPr>
        <w:t>В 2017 году в</w:t>
      </w:r>
      <w:r w:rsidR="009E26B8" w:rsidRPr="00107E8E">
        <w:rPr>
          <w:rFonts w:ascii="Times New Roman" w:eastAsia="Calibri" w:hAnsi="Times New Roman" w:cs="Times New Roman"/>
          <w:sz w:val="24"/>
          <w:szCs w:val="24"/>
        </w:rPr>
        <w:t>озврат 20% сумм страховых взносов из ФСС на предупредительные меры по охране труда осуществлен в 3 учреждениях: МБОУ «ККЮС СОШ №10», гимназия № 8 и №11</w:t>
      </w:r>
      <w:r w:rsidRPr="00107E8E">
        <w:rPr>
          <w:rFonts w:ascii="Times New Roman" w:eastAsia="Calibri" w:hAnsi="Times New Roman" w:cs="Times New Roman"/>
          <w:sz w:val="24"/>
          <w:szCs w:val="24"/>
        </w:rPr>
        <w:t xml:space="preserve">, а возврат на </w:t>
      </w:r>
      <w:r w:rsidR="009E26B8" w:rsidRPr="00107E8E">
        <w:rPr>
          <w:rFonts w:ascii="Times New Roman" w:eastAsia="Calibri" w:hAnsi="Times New Roman" w:cs="Times New Roman"/>
          <w:sz w:val="24"/>
          <w:szCs w:val="24"/>
        </w:rPr>
        <w:t>обеспечени</w:t>
      </w:r>
      <w:r w:rsidRPr="00107E8E">
        <w:rPr>
          <w:rFonts w:ascii="Times New Roman" w:eastAsia="Calibri" w:hAnsi="Times New Roman" w:cs="Times New Roman"/>
          <w:sz w:val="24"/>
          <w:szCs w:val="24"/>
        </w:rPr>
        <w:t>е</w:t>
      </w:r>
      <w:r w:rsidR="009E26B8" w:rsidRPr="00107E8E">
        <w:rPr>
          <w:rFonts w:ascii="Times New Roman" w:eastAsia="Calibri" w:hAnsi="Times New Roman" w:cs="Times New Roman"/>
          <w:sz w:val="24"/>
          <w:szCs w:val="24"/>
        </w:rPr>
        <w:t xml:space="preserve"> по установленным нормам  спецодеждой,  спецобувью и другими СИЗ</w:t>
      </w:r>
      <w:r w:rsidRPr="00107E8E">
        <w:rPr>
          <w:rFonts w:ascii="Times New Roman" w:eastAsia="Calibri" w:hAnsi="Times New Roman" w:cs="Times New Roman"/>
          <w:sz w:val="24"/>
          <w:szCs w:val="24"/>
        </w:rPr>
        <w:t>,</w:t>
      </w:r>
      <w:r w:rsidR="009E26B8" w:rsidRPr="00107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7E8E">
        <w:rPr>
          <w:rFonts w:ascii="Times New Roman" w:eastAsia="Calibri" w:hAnsi="Times New Roman" w:cs="Times New Roman"/>
          <w:sz w:val="24"/>
          <w:szCs w:val="24"/>
        </w:rPr>
        <w:t xml:space="preserve">в 12 образовательных учреждениях израсходовали – 87 500 рублей. </w:t>
      </w:r>
    </w:p>
    <w:p w:rsidR="009E26B8" w:rsidRPr="00107E8E" w:rsidRDefault="009E26B8" w:rsidP="009E26B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7E8E">
        <w:rPr>
          <w:rFonts w:ascii="Times New Roman" w:eastAsia="Calibri" w:hAnsi="Times New Roman" w:cs="Times New Roman"/>
          <w:sz w:val="24"/>
          <w:szCs w:val="24"/>
        </w:rPr>
        <w:t xml:space="preserve">В целях повышение эффективности работы по охране труда, повышение уровня знаний законодательства, правил и норм охраны труда среди работников образовательных учреждений, Рубцовская городская организация Профсоюза работников образования и науки РФ проводила городской конкурс </w:t>
      </w:r>
      <w:r w:rsidRPr="00107E8E">
        <w:rPr>
          <w:rFonts w:ascii="Times New Roman" w:eastAsia="Calibri" w:hAnsi="Times New Roman" w:cs="Times New Roman"/>
          <w:bCs/>
          <w:sz w:val="24"/>
          <w:szCs w:val="24"/>
        </w:rPr>
        <w:t xml:space="preserve">на лучшую организацию </w:t>
      </w:r>
      <w:r w:rsidRPr="00107E8E">
        <w:rPr>
          <w:rFonts w:ascii="Times New Roman" w:eastAsia="Calibri" w:hAnsi="Times New Roman" w:cs="Times New Roman"/>
          <w:sz w:val="24"/>
          <w:szCs w:val="24"/>
        </w:rPr>
        <w:t>в области условий и охраны труда «Скажем ДА охране труда!».</w:t>
      </w:r>
      <w:r w:rsidRPr="00107E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9E26B8" w:rsidRPr="00107E8E" w:rsidRDefault="009E26B8" w:rsidP="009E26B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E8E">
        <w:rPr>
          <w:rFonts w:ascii="Times New Roman" w:eastAsia="Calibri" w:hAnsi="Times New Roman" w:cs="Times New Roman"/>
          <w:sz w:val="24"/>
          <w:szCs w:val="24"/>
        </w:rPr>
        <w:t xml:space="preserve">В течение года были использованы методические разработки, памятки, бюллетени </w:t>
      </w:r>
      <w:r w:rsidR="00940D73" w:rsidRPr="00107E8E">
        <w:rPr>
          <w:rFonts w:ascii="Times New Roman" w:eastAsia="Calibri" w:hAnsi="Times New Roman" w:cs="Times New Roman"/>
          <w:sz w:val="24"/>
          <w:szCs w:val="24"/>
        </w:rPr>
        <w:t xml:space="preserve">с официального сайта комитета краевой организации Профсоюза, подготовленные специалистами крайкома, </w:t>
      </w:r>
      <w:r w:rsidRPr="00107E8E">
        <w:rPr>
          <w:rFonts w:ascii="Times New Roman" w:eastAsia="Calibri" w:hAnsi="Times New Roman" w:cs="Times New Roman"/>
          <w:sz w:val="24"/>
          <w:szCs w:val="24"/>
        </w:rPr>
        <w:t xml:space="preserve">по совершенствованию </w:t>
      </w:r>
      <w:proofErr w:type="gramStart"/>
      <w:r w:rsidRPr="00107E8E">
        <w:rPr>
          <w:rFonts w:ascii="Times New Roman" w:eastAsia="Calibri" w:hAnsi="Times New Roman" w:cs="Times New Roman"/>
          <w:sz w:val="24"/>
          <w:szCs w:val="24"/>
        </w:rPr>
        <w:t>деятельности профсоюзных организаций защиты прав членов профсоюза</w:t>
      </w:r>
      <w:proofErr w:type="gramEnd"/>
      <w:r w:rsidRPr="00107E8E">
        <w:rPr>
          <w:rFonts w:ascii="Times New Roman" w:eastAsia="Calibri" w:hAnsi="Times New Roman" w:cs="Times New Roman"/>
          <w:sz w:val="24"/>
          <w:szCs w:val="24"/>
        </w:rPr>
        <w:t xml:space="preserve"> на охрану труда, влияние профсоюза через общественный контроль, который </w:t>
      </w:r>
      <w:r w:rsidR="00940D73" w:rsidRPr="00107E8E">
        <w:rPr>
          <w:rFonts w:ascii="Times New Roman" w:eastAsia="Calibri" w:hAnsi="Times New Roman" w:cs="Times New Roman"/>
          <w:sz w:val="24"/>
          <w:szCs w:val="24"/>
        </w:rPr>
        <w:t xml:space="preserve">помогает обеспечить </w:t>
      </w:r>
      <w:r w:rsidRPr="00107E8E">
        <w:rPr>
          <w:rFonts w:ascii="Times New Roman" w:eastAsia="Calibri" w:hAnsi="Times New Roman" w:cs="Times New Roman"/>
          <w:sz w:val="24"/>
          <w:szCs w:val="24"/>
        </w:rPr>
        <w:t>безопасность участников образовательного процесса в ОУ</w:t>
      </w:r>
      <w:r w:rsidR="00940D73" w:rsidRPr="00107E8E">
        <w:rPr>
          <w:rFonts w:ascii="Times New Roman" w:eastAsia="Calibri" w:hAnsi="Times New Roman" w:cs="Times New Roman"/>
          <w:sz w:val="24"/>
          <w:szCs w:val="24"/>
        </w:rPr>
        <w:t>.</w:t>
      </w:r>
      <w:r w:rsidRPr="00107E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E26B8" w:rsidRPr="00107E8E" w:rsidRDefault="00D50549" w:rsidP="009E26B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E8E">
        <w:rPr>
          <w:rFonts w:ascii="Times New Roman" w:eastAsia="Calibri" w:hAnsi="Times New Roman" w:cs="Times New Roman"/>
          <w:sz w:val="24"/>
          <w:szCs w:val="24"/>
        </w:rPr>
        <w:t xml:space="preserve">Профсоюз </w:t>
      </w:r>
      <w:r w:rsidR="009E26B8" w:rsidRPr="00107E8E">
        <w:rPr>
          <w:rFonts w:ascii="Times New Roman" w:eastAsia="Calibri" w:hAnsi="Times New Roman" w:cs="Times New Roman"/>
          <w:sz w:val="24"/>
          <w:szCs w:val="24"/>
        </w:rPr>
        <w:t>прин</w:t>
      </w:r>
      <w:r w:rsidRPr="00107E8E">
        <w:rPr>
          <w:rFonts w:ascii="Times New Roman" w:eastAsia="Calibri" w:hAnsi="Times New Roman" w:cs="Times New Roman"/>
          <w:sz w:val="24"/>
          <w:szCs w:val="24"/>
        </w:rPr>
        <w:t xml:space="preserve">ял </w:t>
      </w:r>
      <w:r w:rsidR="009E26B8" w:rsidRPr="00107E8E">
        <w:rPr>
          <w:rFonts w:ascii="Times New Roman" w:eastAsia="Calibri" w:hAnsi="Times New Roman" w:cs="Times New Roman"/>
          <w:sz w:val="24"/>
          <w:szCs w:val="24"/>
        </w:rPr>
        <w:t xml:space="preserve">участие в работе вневедомственной комиссии по приёмке муниципальных бюджетных образовательных учреждений к началу учебного года на территории города Рубцовска, в ходе которой рассматривались вопросы безопасной эксплуатации зданий и сооружений образовательных учреждений (лестницы, вентиляционные системы, электробезопасность и т.п.). Участие в работе вневедомственной комиссии по приемке образовательных учреждений к новому учебному году носит постоянный характер. Проверены все образовательные учреждения города Рубцовска. Здания, которые находятся  в неудовлетворительном техническом состоянии или требующие капитального ремонта нет. Вновь построенных зданий образовательных учреждений, введенных в эксплуатацию в 2017 году нет. Зданий с печным отоплением, отсутствием систем водоснабжения и канализации, с надворными туалетами нет. </w:t>
      </w:r>
    </w:p>
    <w:p w:rsidR="009E26B8" w:rsidRPr="00107E8E" w:rsidRDefault="00D50549" w:rsidP="009E26B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E8E">
        <w:rPr>
          <w:rFonts w:ascii="Times New Roman" w:eastAsia="Calibri" w:hAnsi="Times New Roman" w:cs="Times New Roman"/>
          <w:sz w:val="24"/>
          <w:szCs w:val="24"/>
        </w:rPr>
        <w:t>О</w:t>
      </w:r>
      <w:r w:rsidR="009E26B8" w:rsidRPr="00107E8E">
        <w:rPr>
          <w:rFonts w:ascii="Times New Roman" w:eastAsia="Calibri" w:hAnsi="Times New Roman" w:cs="Times New Roman"/>
          <w:sz w:val="24"/>
          <w:szCs w:val="24"/>
        </w:rPr>
        <w:t>сновны</w:t>
      </w:r>
      <w:r w:rsidRPr="00107E8E">
        <w:rPr>
          <w:rFonts w:ascii="Times New Roman" w:eastAsia="Calibri" w:hAnsi="Times New Roman" w:cs="Times New Roman"/>
          <w:sz w:val="24"/>
          <w:szCs w:val="24"/>
        </w:rPr>
        <w:t xml:space="preserve">ми </w:t>
      </w:r>
      <w:r w:rsidR="009E26B8" w:rsidRPr="00107E8E">
        <w:rPr>
          <w:rFonts w:ascii="Times New Roman" w:eastAsia="Calibri" w:hAnsi="Times New Roman" w:cs="Times New Roman"/>
          <w:sz w:val="24"/>
          <w:szCs w:val="24"/>
        </w:rPr>
        <w:t>задача</w:t>
      </w:r>
      <w:r w:rsidRPr="00107E8E">
        <w:rPr>
          <w:rFonts w:ascii="Times New Roman" w:eastAsia="Calibri" w:hAnsi="Times New Roman" w:cs="Times New Roman"/>
          <w:sz w:val="24"/>
          <w:szCs w:val="24"/>
        </w:rPr>
        <w:t xml:space="preserve">ми </w:t>
      </w:r>
      <w:r w:rsidR="009E26B8" w:rsidRPr="00107E8E">
        <w:rPr>
          <w:rFonts w:ascii="Times New Roman" w:eastAsia="Calibri" w:hAnsi="Times New Roman" w:cs="Times New Roman"/>
          <w:sz w:val="24"/>
          <w:szCs w:val="24"/>
        </w:rPr>
        <w:t>первичных профсоюзных организаций и Рубцовской городской организации Профсоюза работников образования и науки РФ в области охраны труда на предстоящий период с 01 января по 31 декабря 2018 года:</w:t>
      </w:r>
    </w:p>
    <w:p w:rsidR="009E26B8" w:rsidRPr="00107E8E" w:rsidRDefault="009E26B8" w:rsidP="009E26B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E8E">
        <w:rPr>
          <w:rFonts w:ascii="Times New Roman" w:eastAsia="Calibri" w:hAnsi="Times New Roman" w:cs="Times New Roman"/>
          <w:sz w:val="24"/>
          <w:szCs w:val="24"/>
        </w:rPr>
        <w:t>- сосредоточить усилия внештатного технического инспектора труда, уполномоченных по охране труда при проведении совместных мероприятий;</w:t>
      </w:r>
    </w:p>
    <w:p w:rsidR="009E26B8" w:rsidRPr="00107E8E" w:rsidRDefault="009E26B8" w:rsidP="009E26B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E8E">
        <w:rPr>
          <w:rFonts w:ascii="Times New Roman" w:eastAsia="Calibri" w:hAnsi="Times New Roman" w:cs="Times New Roman"/>
          <w:sz w:val="24"/>
          <w:szCs w:val="24"/>
        </w:rPr>
        <w:t>- использовать потенциал уполномоченных по охране труда</w:t>
      </w:r>
      <w:r w:rsidR="00D50549" w:rsidRPr="00107E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07E8E">
        <w:rPr>
          <w:rFonts w:ascii="Times New Roman" w:eastAsia="Calibri" w:hAnsi="Times New Roman" w:cs="Times New Roman"/>
          <w:sz w:val="24"/>
          <w:szCs w:val="24"/>
        </w:rPr>
        <w:t xml:space="preserve">при разработке методических рекомендаций памяток, бюллетеней и других документов </w:t>
      </w:r>
      <w:proofErr w:type="gramStart"/>
      <w:r w:rsidRPr="00107E8E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107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07E8E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107E8E">
        <w:rPr>
          <w:rFonts w:ascii="Times New Roman" w:eastAsia="Calibri" w:hAnsi="Times New Roman" w:cs="Times New Roman"/>
          <w:sz w:val="24"/>
          <w:szCs w:val="24"/>
        </w:rPr>
        <w:t xml:space="preserve"> для образовательных учреждений, по совершенствованию деятельности профсоюзных организаций в защите прав членов профсоюза на охрану труда;</w:t>
      </w:r>
    </w:p>
    <w:p w:rsidR="009E26B8" w:rsidRPr="00107E8E" w:rsidRDefault="009E26B8" w:rsidP="009E26B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E8E">
        <w:rPr>
          <w:rFonts w:ascii="Times New Roman" w:eastAsia="Calibri" w:hAnsi="Times New Roman" w:cs="Times New Roman"/>
          <w:sz w:val="24"/>
          <w:szCs w:val="24"/>
        </w:rPr>
        <w:t>- работать над предложениями по улучшения деятельности в части повышения эффективности работы;</w:t>
      </w:r>
    </w:p>
    <w:p w:rsidR="009E26B8" w:rsidRPr="00107E8E" w:rsidRDefault="009E26B8" w:rsidP="009E26B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E8E">
        <w:rPr>
          <w:rFonts w:ascii="Times New Roman" w:eastAsia="Calibri" w:hAnsi="Times New Roman" w:cs="Times New Roman"/>
          <w:sz w:val="24"/>
          <w:szCs w:val="24"/>
        </w:rPr>
        <w:t xml:space="preserve">- провести, совместно с МКУ «Управление образования», семинар по вопросам изменения законодательства в области проведения </w:t>
      </w:r>
      <w:proofErr w:type="gramStart"/>
      <w:r w:rsidRPr="00107E8E">
        <w:rPr>
          <w:rFonts w:ascii="Times New Roman" w:eastAsia="Calibri" w:hAnsi="Times New Roman" w:cs="Times New Roman"/>
          <w:sz w:val="24"/>
          <w:szCs w:val="24"/>
        </w:rPr>
        <w:t>обучения по охране</w:t>
      </w:r>
      <w:proofErr w:type="gramEnd"/>
      <w:r w:rsidRPr="00107E8E">
        <w:rPr>
          <w:rFonts w:ascii="Times New Roman" w:eastAsia="Calibri" w:hAnsi="Times New Roman" w:cs="Times New Roman"/>
          <w:sz w:val="24"/>
          <w:szCs w:val="24"/>
        </w:rPr>
        <w:t xml:space="preserve"> труда в соответствии с ГОСТ 12.0.004-2015;</w:t>
      </w:r>
    </w:p>
    <w:p w:rsidR="009E26B8" w:rsidRPr="00107E8E" w:rsidRDefault="009E26B8" w:rsidP="009E26B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E8E">
        <w:rPr>
          <w:rFonts w:ascii="Times New Roman" w:eastAsia="Calibri" w:hAnsi="Times New Roman" w:cs="Times New Roman"/>
          <w:sz w:val="24"/>
          <w:szCs w:val="24"/>
        </w:rPr>
        <w:t>- заострить внимание и провести проверки по проведению специальной оценки условий труда и предоставлением гарантий и компенсаций работникам, занятым на работах с вредными и опасными условиями труда.</w:t>
      </w:r>
    </w:p>
    <w:p w:rsidR="001A6D0E" w:rsidRPr="009E3C46" w:rsidRDefault="001C5C1C" w:rsidP="003F65B5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3C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7</w:t>
      </w:r>
      <w:r w:rsidR="001A6D0E" w:rsidRPr="009E3C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Работа молод</w:t>
      </w:r>
      <w:r w:rsidRPr="009E3C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ежного совета.</w:t>
      </w:r>
      <w:r w:rsidR="005409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3F65B5" w:rsidRPr="00107E8E" w:rsidRDefault="00540923" w:rsidP="003F6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963BA6"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Молодежного совета Рубцовской городской организации профсоюза                                                       работников образования и науки РФ в течени</w:t>
      </w:r>
      <w:r w:rsidR="009E3C4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63BA6"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5B5"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</w:t>
      </w:r>
      <w:r w:rsidR="00963BA6"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была </w:t>
      </w:r>
      <w:r w:rsidR="003F65B5"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</w:t>
      </w:r>
      <w:r w:rsidR="00963BA6"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65B5"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профсоюзного PR движения. </w:t>
      </w:r>
    </w:p>
    <w:p w:rsidR="008B3370" w:rsidRPr="00107E8E" w:rsidRDefault="003F65B5" w:rsidP="00540923">
      <w:pPr>
        <w:spacing w:after="0" w:line="240" w:lineRule="auto"/>
        <w:ind w:firstLine="708"/>
        <w:jc w:val="both"/>
      </w:pPr>
      <w:r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работающей молодежи до 35 лет в образовательных организациях 419 человек, в том числе педагогических работников 363 человека, а членов профсоюза из них - 339 человек, что составляет 80,91%. Наблюдаемое повышение на 4,54% данного показателя объясняется общим увеличением количества молодых специалистов до 35 лет, а соответственно и членов профсоюза среди них.</w:t>
      </w:r>
    </w:p>
    <w:p w:rsidR="008B3370" w:rsidRPr="00107E8E" w:rsidRDefault="008B3370" w:rsidP="008B3370">
      <w:pPr>
        <w:pStyle w:val="p4"/>
        <w:spacing w:before="0" w:beforeAutospacing="0" w:after="0" w:afterAutospacing="0"/>
        <w:ind w:firstLine="360"/>
      </w:pPr>
      <w:r w:rsidRPr="00107E8E">
        <w:t xml:space="preserve">Молодежный совет </w:t>
      </w:r>
      <w:r w:rsidR="00540923">
        <w:t xml:space="preserve">РГОП </w:t>
      </w:r>
      <w:r w:rsidRPr="00107E8E">
        <w:t>образован в феврале 2009 года. На протяжении всего времени ведется большая работа, направленная на привлечение молодежи, работающей в системе образования, к активной профсоюзной деятельности и формированию молодежного профактива, а также большое внимания уделяется проблемам молодежи с целью защиты ее социально-трудовых прав.</w:t>
      </w:r>
    </w:p>
    <w:p w:rsidR="00540923" w:rsidRDefault="008B3370" w:rsidP="00127DB6">
      <w:pPr>
        <w:pStyle w:val="p4"/>
        <w:spacing w:before="0" w:beforeAutospacing="0" w:after="0" w:afterAutospacing="0"/>
        <w:ind w:firstLine="360"/>
      </w:pPr>
      <w:r w:rsidRPr="00107E8E">
        <w:t xml:space="preserve">Сложной задачей для президиума </w:t>
      </w:r>
      <w:r w:rsidR="007778BD">
        <w:t xml:space="preserve">Рубцовской городской организации Профсоюза </w:t>
      </w:r>
      <w:r w:rsidRPr="00107E8E">
        <w:t>стал поиск нового председателя МС. Причинами явились: дефицит педагогических кадров в городе (в т. ч. и молодых специалистов), огромные перегрузки учителей, нехватка времени на общественную деяте</w:t>
      </w:r>
      <w:r w:rsidR="00540923">
        <w:t xml:space="preserve">льность. В сентябре 2017 года была избрана председателем </w:t>
      </w:r>
      <w:r w:rsidR="00190502">
        <w:t>м</w:t>
      </w:r>
      <w:r w:rsidR="00540923">
        <w:t xml:space="preserve">олодежного совета Рубцовской городской организации Профсоюза работников образования и науки РФ Мазурок Тамара Васильевна, работница МБДОУ «ЦРР – детский сад № 55 «Истоки», </w:t>
      </w:r>
      <w:r w:rsidR="00127DB6">
        <w:t xml:space="preserve">а в октябре 2017 года Тамара Васильевна была </w:t>
      </w:r>
      <w:r w:rsidR="00540923">
        <w:t>вве</w:t>
      </w:r>
      <w:r w:rsidR="00127DB6">
        <w:t xml:space="preserve">дена </w:t>
      </w:r>
      <w:r w:rsidR="00540923">
        <w:t>в состав президиума Молодежного совета Алтайской краевой организации Профсоюза</w:t>
      </w:r>
      <w:r w:rsidR="00127DB6">
        <w:t>.</w:t>
      </w:r>
      <w:r w:rsidR="00540923">
        <w:t xml:space="preserve"> </w:t>
      </w:r>
    </w:p>
    <w:p w:rsidR="008B3370" w:rsidRDefault="00127DB6" w:rsidP="008B3370">
      <w:pPr>
        <w:pStyle w:val="p4"/>
        <w:spacing w:before="0" w:beforeAutospacing="0" w:after="0" w:afterAutospacing="0"/>
        <w:ind w:firstLine="360"/>
      </w:pPr>
      <w:r>
        <w:t xml:space="preserve">С сентября 2017 года </w:t>
      </w:r>
      <w:r w:rsidR="008B3370" w:rsidRPr="00107E8E">
        <w:t xml:space="preserve">было проведено </w:t>
      </w:r>
      <w:r>
        <w:t xml:space="preserve">4 </w:t>
      </w:r>
      <w:r w:rsidR="008B3370" w:rsidRPr="00107E8E">
        <w:t>заседани</w:t>
      </w:r>
      <w:r>
        <w:t>я</w:t>
      </w:r>
      <w:r w:rsidR="008B3370" w:rsidRPr="00107E8E">
        <w:t xml:space="preserve"> активных молодых членов профсоюза </w:t>
      </w:r>
      <w:r>
        <w:t xml:space="preserve">в новом </w:t>
      </w:r>
      <w:r w:rsidRPr="00107E8E">
        <w:t>состав</w:t>
      </w:r>
      <w:r>
        <w:t xml:space="preserve">е. </w:t>
      </w:r>
      <w:r w:rsidR="008B3370" w:rsidRPr="00107E8E">
        <w:t xml:space="preserve">Несмотря на все трудности, членам молодежного </w:t>
      </w:r>
      <w:r>
        <w:t>с</w:t>
      </w:r>
      <w:r w:rsidR="008B3370" w:rsidRPr="00107E8E">
        <w:t xml:space="preserve">овета </w:t>
      </w:r>
      <w:r>
        <w:t xml:space="preserve">РГОП </w:t>
      </w:r>
      <w:r w:rsidR="008B3370" w:rsidRPr="00107E8E">
        <w:t>удалось реализовать запланированные мероприятия:</w:t>
      </w:r>
    </w:p>
    <w:p w:rsidR="00127DB6" w:rsidRDefault="00127DB6" w:rsidP="00127DB6">
      <w:pPr>
        <w:pStyle w:val="p4"/>
        <w:spacing w:before="0" w:beforeAutospacing="0" w:after="0" w:afterAutospacing="0"/>
        <w:ind w:firstLine="360"/>
        <w:rPr>
          <w:kern w:val="1"/>
        </w:rPr>
      </w:pPr>
      <w:r>
        <w:t xml:space="preserve">- </w:t>
      </w:r>
      <w:r>
        <w:rPr>
          <w:rStyle w:val="s3"/>
        </w:rPr>
        <w:t xml:space="preserve"> </w:t>
      </w:r>
      <w:r w:rsidRPr="00127DB6">
        <w:rPr>
          <w:kern w:val="1"/>
        </w:rPr>
        <w:t>традиционные новогодние поздравления на дому детей и внуков работников образовательных учреждений (членов профсоюза) Дедом Морозом и Снегурочкой</w:t>
      </w:r>
      <w:r>
        <w:rPr>
          <w:kern w:val="1"/>
        </w:rPr>
        <w:t>;</w:t>
      </w:r>
    </w:p>
    <w:p w:rsidR="00190502" w:rsidRDefault="00127DB6" w:rsidP="00190502">
      <w:pPr>
        <w:pStyle w:val="p4"/>
        <w:spacing w:before="0" w:beforeAutospacing="0" w:after="0" w:afterAutospacing="0"/>
        <w:ind w:firstLine="360"/>
        <w:rPr>
          <w:kern w:val="1"/>
        </w:rPr>
      </w:pPr>
      <w:r>
        <w:rPr>
          <w:kern w:val="1"/>
        </w:rPr>
        <w:t>-</w:t>
      </w:r>
      <w:r w:rsidR="00190502">
        <w:rPr>
          <w:kern w:val="1"/>
        </w:rPr>
        <w:t xml:space="preserve"> </w:t>
      </w:r>
      <w:r w:rsidR="00190502" w:rsidRPr="00190502">
        <w:rPr>
          <w:kern w:val="1"/>
        </w:rPr>
        <w:t>ежегодн</w:t>
      </w:r>
      <w:r w:rsidR="00190502">
        <w:rPr>
          <w:kern w:val="1"/>
        </w:rPr>
        <w:t>ый новогодний</w:t>
      </w:r>
      <w:r w:rsidR="00190502" w:rsidRPr="00190502">
        <w:rPr>
          <w:kern w:val="1"/>
        </w:rPr>
        <w:t xml:space="preserve"> турнир новогодний турнир по боулингу среди работников образовательных учреждений города Рубцовска и Рубцовского района. В турнире приняли участие 24 команды, из них: 16 команд из дошкольных учреждений (д/сады № 6,7,14,19,32,38,41,55,56,74);</w:t>
      </w:r>
      <w:r w:rsidR="00190502">
        <w:rPr>
          <w:kern w:val="1"/>
        </w:rPr>
        <w:t xml:space="preserve"> </w:t>
      </w:r>
      <w:r w:rsidR="00190502" w:rsidRPr="00190502">
        <w:rPr>
          <w:kern w:val="1"/>
        </w:rPr>
        <w:t>6 команд из общеобразовательных учреждений (МБОУ «Планета детства», МБОУ «Профильный лицей №24», КГБОУ «РОШИ №2», МБОУ «СОШ №18», МБОУ «СОШ №23», МБОУ «Гимназия №11»);</w:t>
      </w:r>
      <w:r w:rsidR="00190502">
        <w:rPr>
          <w:kern w:val="1"/>
        </w:rPr>
        <w:t xml:space="preserve"> </w:t>
      </w:r>
      <w:r w:rsidR="00190502" w:rsidRPr="00190502">
        <w:rPr>
          <w:kern w:val="1"/>
        </w:rPr>
        <w:t>1 команда из учреждени</w:t>
      </w:r>
      <w:r w:rsidR="00190502">
        <w:rPr>
          <w:kern w:val="1"/>
        </w:rPr>
        <w:t xml:space="preserve">я </w:t>
      </w:r>
      <w:r w:rsidR="00190502" w:rsidRPr="00190502">
        <w:rPr>
          <w:kern w:val="1"/>
        </w:rPr>
        <w:t xml:space="preserve">дополнительного образования (МБУ </w:t>
      </w:r>
      <w:proofErr w:type="gramStart"/>
      <w:r w:rsidR="00190502" w:rsidRPr="00190502">
        <w:rPr>
          <w:kern w:val="1"/>
        </w:rPr>
        <w:t>ДО</w:t>
      </w:r>
      <w:proofErr w:type="gramEnd"/>
      <w:r w:rsidR="00190502" w:rsidRPr="00190502">
        <w:rPr>
          <w:kern w:val="1"/>
        </w:rPr>
        <w:t xml:space="preserve"> «</w:t>
      </w:r>
      <w:proofErr w:type="gramStart"/>
      <w:r w:rsidR="00190502" w:rsidRPr="00190502">
        <w:rPr>
          <w:kern w:val="1"/>
        </w:rPr>
        <w:t>Станция</w:t>
      </w:r>
      <w:proofErr w:type="gramEnd"/>
      <w:r w:rsidR="00190502" w:rsidRPr="00190502">
        <w:rPr>
          <w:kern w:val="1"/>
        </w:rPr>
        <w:t xml:space="preserve"> туризма и экскурсий»)</w:t>
      </w:r>
      <w:r w:rsidR="00190502">
        <w:rPr>
          <w:kern w:val="1"/>
        </w:rPr>
        <w:t xml:space="preserve"> и </w:t>
      </w:r>
      <w:r w:rsidR="00190502" w:rsidRPr="00190502">
        <w:rPr>
          <w:kern w:val="1"/>
        </w:rPr>
        <w:t>1 команда из Рубцовского района (МБОУ «Егорьевская СОШ»).</w:t>
      </w:r>
      <w:r w:rsidR="00190502">
        <w:rPr>
          <w:kern w:val="1"/>
        </w:rPr>
        <w:t xml:space="preserve"> </w:t>
      </w:r>
      <w:r w:rsidR="00190502" w:rsidRPr="00190502">
        <w:rPr>
          <w:kern w:val="1"/>
        </w:rPr>
        <w:t>МБДОУ № 7, 14, 19, 41 и 57 выставили по две команды.</w:t>
      </w:r>
    </w:p>
    <w:p w:rsidR="00092B40" w:rsidRDefault="00190502" w:rsidP="00190502">
      <w:pPr>
        <w:pStyle w:val="p4"/>
        <w:spacing w:before="0" w:beforeAutospacing="0" w:after="0" w:afterAutospacing="0"/>
        <w:ind w:firstLine="360"/>
      </w:pPr>
      <w:r>
        <w:rPr>
          <w:kern w:val="1"/>
        </w:rPr>
        <w:t>- н</w:t>
      </w:r>
      <w:r>
        <w:t>овогоднее театрализованное представление «Волшебство новогодних затей» для внуков и детей работников образовательных учреждений – членов Профсоюза</w:t>
      </w:r>
      <w:r w:rsidR="00092B40">
        <w:t>;</w:t>
      </w:r>
    </w:p>
    <w:p w:rsidR="00190502" w:rsidRDefault="00092B40" w:rsidP="00092B40">
      <w:pPr>
        <w:pStyle w:val="p4"/>
        <w:spacing w:before="0" w:beforeAutospacing="0" w:after="0" w:afterAutospacing="0"/>
        <w:ind w:firstLine="360"/>
      </w:pPr>
      <w:r>
        <w:t xml:space="preserve">- 29 октября 2017 года приняли участие в турнире «Кубок Рубцовской городской молодежной палаты по боулингу» в составе Ерченко Евгений Александрович МБОУ «СОШ № 10 ККЮС», Мазурок Тамара Васильевна, МБДОУ «Центр развития </w:t>
      </w:r>
      <w:proofErr w:type="gramStart"/>
      <w:r>
        <w:t>ребенка-детский</w:t>
      </w:r>
      <w:proofErr w:type="gramEnd"/>
      <w:r>
        <w:t xml:space="preserve"> сад №55 «Истоки», Винтовкина Мария Фаритовна, МБДОУ «Детский сад компенсирующего вида №14 «Василек». Команда м</w:t>
      </w:r>
      <w:r w:rsidR="002809FB">
        <w:t xml:space="preserve">олодежного совета </w:t>
      </w:r>
      <w:r>
        <w:t xml:space="preserve">РГО Профсоюза работников образования заняла 2 место!                                 </w:t>
      </w:r>
    </w:p>
    <w:p w:rsidR="001A6D0E" w:rsidRPr="00107E8E" w:rsidRDefault="001C5C1C" w:rsidP="003F6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8</w:t>
      </w:r>
      <w:r w:rsidR="001A6D0E" w:rsidRPr="00107E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Информационная работа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092B40" w:rsidRPr="00E816A3" w:rsidRDefault="00375297" w:rsidP="0009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92B40" w:rsidRPr="00E8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 -  аналитическая работа </w:t>
      </w:r>
      <w:r w:rsidR="001A6D0E" w:rsidRPr="00E816A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влияет на показатели численности проф</w:t>
      </w:r>
      <w:r w:rsidR="00092B40" w:rsidRPr="00E8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союзных </w:t>
      </w:r>
      <w:r w:rsidR="001A6D0E" w:rsidRPr="00E816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всех уровней, усиление осознанной мотивации профсоюзного членства и повышение общественной активности членов Профсоюза.</w:t>
      </w:r>
      <w:r w:rsidR="00092B40" w:rsidRPr="00E8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2B40" w:rsidRPr="00E816A3" w:rsidRDefault="00092B40" w:rsidP="0009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6D0E" w:rsidRPr="00E816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сточник</w:t>
      </w:r>
      <w:r w:rsidRPr="00E8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A6D0E" w:rsidRPr="00E816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Pr="00E816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2B40" w:rsidRPr="00E816A3" w:rsidRDefault="00092B40" w:rsidP="0009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A6D0E" w:rsidRPr="00E81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профсоюзные собрания</w:t>
      </w:r>
      <w:r w:rsidRPr="00E816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2B40" w:rsidRPr="00E816A3" w:rsidRDefault="00092B40" w:rsidP="0009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профсоюзные </w:t>
      </w:r>
      <w:r w:rsidR="001A6D0E" w:rsidRPr="00E816A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уголки или стенды</w:t>
      </w:r>
      <w:r w:rsidRPr="00E816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09FB" w:rsidRPr="00E816A3" w:rsidRDefault="00092B40" w:rsidP="0009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A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на профсоюзных сайтах, СМИ</w:t>
      </w:r>
      <w:r w:rsidR="002809FB" w:rsidRPr="00E816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2B40" w:rsidRPr="00E816A3" w:rsidRDefault="002809FB" w:rsidP="0009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A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выпуск информационного материала об участие в краевых мероприятиях</w:t>
      </w:r>
      <w:r w:rsidR="00092B40" w:rsidRPr="00E816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09FB" w:rsidRDefault="002809FB" w:rsidP="002809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октябре 2017 года у</w:t>
      </w:r>
      <w:r w:rsidRPr="0028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частниками молодежного профсоюзного форума Алтайского края от города Рубцовска стали  члены молодежного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Рубцовской </w:t>
      </w:r>
      <w:r w:rsidRPr="0028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организации </w:t>
      </w:r>
      <w:r w:rsidRPr="002809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Профсоюза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Сапрыкина Алиса Павловна, заместитель директора по УВР МБУ ДО «Станция туризма и экскурсий» и Винтовкина Мария Фаритовна, учитель-логопед МБДОУ «Детский сад №14 «Василек»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16A3" w:rsidRDefault="002809FB" w:rsidP="00E81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80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в рамках работы Школы молодого профлидера выездно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8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8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президиума молодежного совета Алтайской краевой организации Профсоюза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 </w:t>
      </w:r>
      <w:r w:rsidR="00E8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Pr="0028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6A3" w:rsidRPr="002809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Мазурок Тамара</w:t>
      </w:r>
      <w:r w:rsidR="00E8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Васильевна.</w:t>
      </w:r>
      <w:proofErr w:type="gramEnd"/>
      <w:r w:rsidR="00E8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с краевых мероприятий распространили по всем образовательным учреждениям (как составлять </w:t>
      </w:r>
      <w:r w:rsidRPr="0028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для профсоюзных кружков, </w:t>
      </w:r>
      <w:r w:rsidR="00E8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провести </w:t>
      </w:r>
      <w:r w:rsidRPr="00280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профсоюзны</w:t>
      </w:r>
      <w:r w:rsidR="00E8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2809F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урок, разра</w:t>
      </w:r>
      <w:r w:rsidR="00E8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ботать </w:t>
      </w:r>
      <w:r w:rsidRPr="00280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профсоюзных листовок, газет, стендов</w:t>
      </w:r>
      <w:r w:rsidR="00E8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1C5C1C" w:rsidRDefault="001C5C1C" w:rsidP="009E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6B8" w:rsidRPr="00107E8E" w:rsidRDefault="009E26B8" w:rsidP="009E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9E26B8" w:rsidRPr="00107E8E" w:rsidRDefault="009E26B8" w:rsidP="009E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Рубцовской городской организации</w:t>
      </w:r>
      <w:r w:rsidR="0077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рофсоюза   </w:t>
      </w:r>
      <w:r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7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И.Б. Попова</w:t>
      </w:r>
    </w:p>
    <w:p w:rsidR="00FE1FBA" w:rsidRDefault="00FE1FBA" w:rsidP="009E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BA" w:rsidRDefault="00FE1FBA" w:rsidP="009E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февраля 2018 года</w:t>
      </w:r>
    </w:p>
    <w:p w:rsidR="00FE1FBA" w:rsidRDefault="00FE1FBA" w:rsidP="009E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BA" w:rsidRDefault="00FE1FBA" w:rsidP="009E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E1FBA" w:rsidSect="00040C97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3AD8"/>
    <w:multiLevelType w:val="hybridMultilevel"/>
    <w:tmpl w:val="05CCA484"/>
    <w:lvl w:ilvl="0" w:tplc="F992ED7C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876445"/>
    <w:multiLevelType w:val="multilevel"/>
    <w:tmpl w:val="D518B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B12DDB"/>
    <w:multiLevelType w:val="hybridMultilevel"/>
    <w:tmpl w:val="1AAC777C"/>
    <w:lvl w:ilvl="0" w:tplc="7BAE5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15"/>
    <w:rsid w:val="0001293B"/>
    <w:rsid w:val="00023DE4"/>
    <w:rsid w:val="00040C97"/>
    <w:rsid w:val="00091330"/>
    <w:rsid w:val="00092B40"/>
    <w:rsid w:val="000A6E69"/>
    <w:rsid w:val="00107E8E"/>
    <w:rsid w:val="001114AE"/>
    <w:rsid w:val="00116A15"/>
    <w:rsid w:val="00127DB6"/>
    <w:rsid w:val="00140F6B"/>
    <w:rsid w:val="00144A69"/>
    <w:rsid w:val="00163A87"/>
    <w:rsid w:val="00190502"/>
    <w:rsid w:val="001A6D0E"/>
    <w:rsid w:val="001B6B77"/>
    <w:rsid w:val="001C5C1C"/>
    <w:rsid w:val="001D6451"/>
    <w:rsid w:val="0024734F"/>
    <w:rsid w:val="002626C3"/>
    <w:rsid w:val="002809FB"/>
    <w:rsid w:val="002B741F"/>
    <w:rsid w:val="0030108B"/>
    <w:rsid w:val="00330E08"/>
    <w:rsid w:val="0034336C"/>
    <w:rsid w:val="00351730"/>
    <w:rsid w:val="003621CC"/>
    <w:rsid w:val="00375297"/>
    <w:rsid w:val="003B7C20"/>
    <w:rsid w:val="003C19DC"/>
    <w:rsid w:val="003E1D2B"/>
    <w:rsid w:val="003F420E"/>
    <w:rsid w:val="003F65B5"/>
    <w:rsid w:val="0042104A"/>
    <w:rsid w:val="00491483"/>
    <w:rsid w:val="004D577B"/>
    <w:rsid w:val="00540923"/>
    <w:rsid w:val="0054377C"/>
    <w:rsid w:val="005F4B28"/>
    <w:rsid w:val="0060499F"/>
    <w:rsid w:val="006102FB"/>
    <w:rsid w:val="0067762D"/>
    <w:rsid w:val="006A7676"/>
    <w:rsid w:val="00756EAD"/>
    <w:rsid w:val="007778BD"/>
    <w:rsid w:val="007F5B2F"/>
    <w:rsid w:val="00856BED"/>
    <w:rsid w:val="008829C7"/>
    <w:rsid w:val="008B3370"/>
    <w:rsid w:val="008F3EDD"/>
    <w:rsid w:val="0092512D"/>
    <w:rsid w:val="009403E7"/>
    <w:rsid w:val="00940D73"/>
    <w:rsid w:val="00963BA6"/>
    <w:rsid w:val="009939B8"/>
    <w:rsid w:val="009A32F5"/>
    <w:rsid w:val="009B4194"/>
    <w:rsid w:val="009E26B8"/>
    <w:rsid w:val="009E3C46"/>
    <w:rsid w:val="00A101AF"/>
    <w:rsid w:val="00AC27E4"/>
    <w:rsid w:val="00AC710F"/>
    <w:rsid w:val="00AD7F19"/>
    <w:rsid w:val="00BB16E8"/>
    <w:rsid w:val="00C2539C"/>
    <w:rsid w:val="00CC3E8E"/>
    <w:rsid w:val="00CF66BE"/>
    <w:rsid w:val="00D1186B"/>
    <w:rsid w:val="00D41C18"/>
    <w:rsid w:val="00D50549"/>
    <w:rsid w:val="00D80022"/>
    <w:rsid w:val="00D95DA2"/>
    <w:rsid w:val="00DC48D9"/>
    <w:rsid w:val="00DE72ED"/>
    <w:rsid w:val="00DF14C8"/>
    <w:rsid w:val="00DF47E8"/>
    <w:rsid w:val="00E10BBE"/>
    <w:rsid w:val="00E20B42"/>
    <w:rsid w:val="00E55B28"/>
    <w:rsid w:val="00E816A3"/>
    <w:rsid w:val="00E84AAB"/>
    <w:rsid w:val="00EA01B5"/>
    <w:rsid w:val="00EA4094"/>
    <w:rsid w:val="00EA4665"/>
    <w:rsid w:val="00ED3FB7"/>
    <w:rsid w:val="00F41D2E"/>
    <w:rsid w:val="00F55D4D"/>
    <w:rsid w:val="00F70BFE"/>
    <w:rsid w:val="00F84300"/>
    <w:rsid w:val="00FB12BD"/>
    <w:rsid w:val="00FC5B2C"/>
    <w:rsid w:val="00F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B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B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B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B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B3370"/>
  </w:style>
  <w:style w:type="character" w:customStyle="1" w:styleId="s3">
    <w:name w:val="s3"/>
    <w:basedOn w:val="a0"/>
    <w:rsid w:val="008B3370"/>
  </w:style>
  <w:style w:type="paragraph" w:styleId="a3">
    <w:name w:val="List Paragraph"/>
    <w:basedOn w:val="a"/>
    <w:uiPriority w:val="34"/>
    <w:qFormat/>
    <w:rsid w:val="00023D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B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B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B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B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B3370"/>
  </w:style>
  <w:style w:type="character" w:customStyle="1" w:styleId="s3">
    <w:name w:val="s3"/>
    <w:basedOn w:val="a0"/>
    <w:rsid w:val="008B3370"/>
  </w:style>
  <w:style w:type="paragraph" w:styleId="a3">
    <w:name w:val="List Paragraph"/>
    <w:basedOn w:val="a"/>
    <w:uiPriority w:val="34"/>
    <w:qFormat/>
    <w:rsid w:val="00023D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58223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12</Pages>
  <Words>5855</Words>
  <Characters>33376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2018-02-19T11:30:00Z</cp:lastPrinted>
  <dcterms:created xsi:type="dcterms:W3CDTF">2018-02-14T05:21:00Z</dcterms:created>
  <dcterms:modified xsi:type="dcterms:W3CDTF">2019-03-04T08:12:00Z</dcterms:modified>
</cp:coreProperties>
</file>